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322" w:type="dxa"/>
        <w:tblLook w:val="04A0" w:firstRow="1" w:lastRow="0" w:firstColumn="1" w:lastColumn="0" w:noHBand="0" w:noVBand="1"/>
      </w:tblPr>
      <w:tblGrid>
        <w:gridCol w:w="5524"/>
        <w:gridCol w:w="1275"/>
        <w:gridCol w:w="7512"/>
        <w:gridCol w:w="11"/>
      </w:tblGrid>
      <w:tr w:rsidR="009E1A6C" w:rsidRPr="008B1075" w:rsidTr="002E6220">
        <w:trPr>
          <w:gridAfter w:val="1"/>
          <w:wAfter w:w="11" w:type="dxa"/>
        </w:trPr>
        <w:tc>
          <w:tcPr>
            <w:tcW w:w="5524" w:type="dxa"/>
            <w:vAlign w:val="center"/>
          </w:tcPr>
          <w:p w:rsidR="009E1A6C" w:rsidRPr="008B1075" w:rsidRDefault="009E1A6C" w:rsidP="002E6220">
            <w:pPr>
              <w:jc w:val="center"/>
              <w:rPr>
                <w:rFonts w:ascii="Univers 45 Light" w:hAnsi="Univers 45 Light"/>
                <w:sz w:val="20"/>
                <w:szCs w:val="20"/>
              </w:rPr>
            </w:pPr>
            <w:r w:rsidRPr="008B1075">
              <w:rPr>
                <w:rFonts w:ascii="Univers 45 Light" w:hAnsi="Univers 45 Light"/>
                <w:sz w:val="20"/>
                <w:szCs w:val="20"/>
              </w:rPr>
              <w:t>warunek</w:t>
            </w:r>
          </w:p>
        </w:tc>
        <w:tc>
          <w:tcPr>
            <w:tcW w:w="1275" w:type="dxa"/>
            <w:vAlign w:val="center"/>
          </w:tcPr>
          <w:p w:rsidR="009E1A6C" w:rsidRPr="008B1075" w:rsidRDefault="009E1A6C" w:rsidP="00FC6D60">
            <w:pPr>
              <w:jc w:val="center"/>
              <w:rPr>
                <w:rFonts w:ascii="Univers 45 Light" w:hAnsi="Univers 45 Light"/>
                <w:sz w:val="20"/>
                <w:szCs w:val="20"/>
              </w:rPr>
            </w:pPr>
            <w:r w:rsidRPr="008B1075">
              <w:rPr>
                <w:rFonts w:ascii="Univers 45 Light" w:hAnsi="Univers 45 Light"/>
                <w:sz w:val="20"/>
                <w:szCs w:val="20"/>
              </w:rPr>
              <w:t>Tak/nie</w:t>
            </w:r>
            <w:r w:rsidR="00FC6D60">
              <w:rPr>
                <w:rFonts w:ascii="Univers 45 Light" w:hAnsi="Univers 45 Light"/>
                <w:sz w:val="20"/>
                <w:szCs w:val="20"/>
              </w:rPr>
              <w:t xml:space="preserve">/ </w:t>
            </w:r>
            <w:r w:rsidR="00FC6D60">
              <w:rPr>
                <w:rFonts w:ascii="Univers 45 Light" w:hAnsi="Univers 45 Light"/>
                <w:sz w:val="20"/>
                <w:szCs w:val="20"/>
              </w:rPr>
              <w:br/>
              <w:t>Nie dotyczy</w:t>
            </w:r>
          </w:p>
        </w:tc>
        <w:tc>
          <w:tcPr>
            <w:tcW w:w="7512" w:type="dxa"/>
            <w:vAlign w:val="center"/>
          </w:tcPr>
          <w:p w:rsidR="009E1A6C" w:rsidRPr="008B1075" w:rsidRDefault="009E1A6C" w:rsidP="002E6220">
            <w:pPr>
              <w:jc w:val="center"/>
              <w:rPr>
                <w:rFonts w:ascii="Univers 45 Light" w:hAnsi="Univers 45 Light"/>
                <w:sz w:val="20"/>
                <w:szCs w:val="20"/>
              </w:rPr>
            </w:pPr>
            <w:r w:rsidRPr="008B1075">
              <w:rPr>
                <w:rFonts w:ascii="Univers 45 Light" w:hAnsi="Univers 45 Light"/>
                <w:sz w:val="20"/>
                <w:szCs w:val="20"/>
              </w:rPr>
              <w:t>Uwagi</w:t>
            </w:r>
          </w:p>
        </w:tc>
      </w:tr>
      <w:tr w:rsidR="005D21D3" w:rsidRPr="008B1075" w:rsidTr="00FC6D60">
        <w:tc>
          <w:tcPr>
            <w:tcW w:w="14322" w:type="dxa"/>
            <w:gridSpan w:val="4"/>
          </w:tcPr>
          <w:p w:rsidR="005D21D3" w:rsidRPr="003D343D" w:rsidRDefault="005D21D3" w:rsidP="002A0F7F">
            <w:pPr>
              <w:pStyle w:val="Akapitzlist"/>
              <w:numPr>
                <w:ilvl w:val="0"/>
                <w:numId w:val="4"/>
              </w:numPr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D343D">
              <w:rPr>
                <w:rFonts w:ascii="Times New Roman" w:hAnsi="Times New Roman" w:cs="Times New Roman"/>
                <w:sz w:val="24"/>
                <w:szCs w:val="24"/>
              </w:rPr>
              <w:t>Wył</w:t>
            </w:r>
            <w:r w:rsidR="002A0F7F" w:rsidRPr="003D343D"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 w:rsidRPr="003D343D">
              <w:rPr>
                <w:rFonts w:ascii="Times New Roman" w:hAnsi="Times New Roman" w:cs="Times New Roman"/>
                <w:sz w:val="24"/>
                <w:szCs w:val="24"/>
              </w:rPr>
              <w:t>czenie stosowania</w:t>
            </w:r>
          </w:p>
        </w:tc>
      </w:tr>
      <w:tr w:rsidR="00597725" w:rsidRPr="00597725" w:rsidTr="00FC6D60">
        <w:trPr>
          <w:gridAfter w:val="1"/>
          <w:wAfter w:w="11" w:type="dxa"/>
        </w:trPr>
        <w:tc>
          <w:tcPr>
            <w:tcW w:w="5524" w:type="dxa"/>
          </w:tcPr>
          <w:p w:rsidR="000560A5" w:rsidRPr="00DB2C79" w:rsidRDefault="002D4319" w:rsidP="003D343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B2C79">
              <w:rPr>
                <w:rFonts w:ascii="Times New Roman" w:hAnsi="Times New Roman" w:cs="Times New Roman"/>
                <w:sz w:val="24"/>
                <w:szCs w:val="24"/>
              </w:rPr>
              <w:t>Czy zamówienie udziel</w:t>
            </w:r>
            <w:r w:rsidR="0067110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B2C79">
              <w:rPr>
                <w:rFonts w:ascii="Times New Roman" w:hAnsi="Times New Roman" w:cs="Times New Roman"/>
                <w:sz w:val="24"/>
                <w:szCs w:val="24"/>
              </w:rPr>
              <w:t xml:space="preserve">ne w ramach projektu </w:t>
            </w:r>
            <w:r w:rsidR="00597725" w:rsidRPr="00DB2C79">
              <w:rPr>
                <w:rFonts w:ascii="Times New Roman" w:hAnsi="Times New Roman" w:cs="Times New Roman"/>
                <w:sz w:val="24"/>
                <w:szCs w:val="24"/>
              </w:rPr>
              <w:t>jest zamówieniem, o którym mowa w</w:t>
            </w:r>
            <w:r w:rsidR="000560A5" w:rsidRPr="00DB2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110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227D1">
              <w:rPr>
                <w:rFonts w:ascii="Times New Roman" w:hAnsi="Times New Roman" w:cs="Times New Roman"/>
                <w:sz w:val="24"/>
                <w:szCs w:val="24"/>
              </w:rPr>
              <w:t xml:space="preserve">rt. </w:t>
            </w:r>
            <w:r w:rsidR="000560A5" w:rsidRPr="00DB2C7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="000560A5" w:rsidRPr="00DB2C79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="0067110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67110E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275" w:type="dxa"/>
          </w:tcPr>
          <w:p w:rsidR="000560A5" w:rsidRPr="00597725" w:rsidRDefault="000560A5" w:rsidP="00E74965">
            <w:pPr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0560A5" w:rsidRPr="00597725" w:rsidRDefault="000560A5" w:rsidP="00E74965">
            <w:pPr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725" w:rsidRPr="00597725" w:rsidTr="00FC6D60">
        <w:trPr>
          <w:gridAfter w:val="1"/>
          <w:wAfter w:w="11" w:type="dxa"/>
        </w:trPr>
        <w:tc>
          <w:tcPr>
            <w:tcW w:w="5524" w:type="dxa"/>
          </w:tcPr>
          <w:p w:rsidR="005D21D3" w:rsidRPr="00DB2C79" w:rsidRDefault="00597725" w:rsidP="003D343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B2C79">
              <w:rPr>
                <w:rFonts w:ascii="Times New Roman" w:hAnsi="Times New Roman" w:cs="Times New Roman"/>
                <w:sz w:val="24"/>
                <w:szCs w:val="24"/>
              </w:rPr>
              <w:t>Czy zamówienie dotyczy wydatków rozliczanych metodami uproszczonymi, o których mowa</w:t>
            </w:r>
            <w:r w:rsidR="001658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2C79">
              <w:rPr>
                <w:rFonts w:ascii="Times New Roman" w:hAnsi="Times New Roman" w:cs="Times New Roman"/>
                <w:sz w:val="24"/>
                <w:szCs w:val="24"/>
              </w:rPr>
              <w:t xml:space="preserve">w podrozdziale 6.6 i 8.5 </w:t>
            </w:r>
            <w:r w:rsidRPr="00DB2C79">
              <w:rPr>
                <w:rFonts w:ascii="Times New Roman" w:hAnsi="Times New Roman" w:cs="Times New Roman"/>
                <w:i/>
                <w:sz w:val="24"/>
                <w:szCs w:val="24"/>
              </w:rPr>
              <w:t>Wytycznych?</w:t>
            </w:r>
          </w:p>
        </w:tc>
        <w:tc>
          <w:tcPr>
            <w:tcW w:w="1275" w:type="dxa"/>
          </w:tcPr>
          <w:p w:rsidR="005D21D3" w:rsidRPr="00597725" w:rsidRDefault="005D21D3" w:rsidP="00E74965">
            <w:pPr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5D21D3" w:rsidRPr="00597725" w:rsidRDefault="005D21D3" w:rsidP="00E74965">
            <w:pPr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725" w:rsidRPr="00597725" w:rsidTr="00FC6D60">
        <w:trPr>
          <w:gridAfter w:val="1"/>
          <w:wAfter w:w="11" w:type="dxa"/>
        </w:trPr>
        <w:tc>
          <w:tcPr>
            <w:tcW w:w="5524" w:type="dxa"/>
          </w:tcPr>
          <w:p w:rsidR="00597725" w:rsidRPr="00DB2C79" w:rsidRDefault="00597725" w:rsidP="003D343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B2C79">
              <w:rPr>
                <w:rFonts w:ascii="Times New Roman" w:hAnsi="Times New Roman" w:cs="Times New Roman"/>
                <w:sz w:val="24"/>
                <w:szCs w:val="24"/>
              </w:rPr>
              <w:t>Czy w przypadku zamówienia udzielanego</w:t>
            </w:r>
            <w:r w:rsidR="001658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2C79">
              <w:rPr>
                <w:rFonts w:ascii="Times New Roman" w:hAnsi="Times New Roman" w:cs="Times New Roman"/>
                <w:sz w:val="24"/>
                <w:szCs w:val="24"/>
              </w:rPr>
              <w:t>w ramach projektu zaistniała co najmniej jedna</w:t>
            </w:r>
            <w:r w:rsidR="001658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2C79">
              <w:rPr>
                <w:rFonts w:ascii="Times New Roman" w:hAnsi="Times New Roman" w:cs="Times New Roman"/>
                <w:sz w:val="24"/>
                <w:szCs w:val="24"/>
              </w:rPr>
              <w:t xml:space="preserve">z przesłanek określonych w </w:t>
            </w:r>
            <w:r w:rsidR="00ED7E84" w:rsidRPr="00DB2C79">
              <w:rPr>
                <w:rFonts w:ascii="Times New Roman" w:hAnsi="Times New Roman" w:cs="Times New Roman"/>
                <w:sz w:val="24"/>
                <w:szCs w:val="24"/>
              </w:rPr>
              <w:t xml:space="preserve">sekcji </w:t>
            </w:r>
            <w:r w:rsidRPr="00DB2C79">
              <w:rPr>
                <w:rFonts w:ascii="Times New Roman" w:hAnsi="Times New Roman" w:cs="Times New Roman"/>
                <w:sz w:val="24"/>
                <w:szCs w:val="24"/>
              </w:rPr>
              <w:t xml:space="preserve">6.5 pkt 8 </w:t>
            </w:r>
            <w:r w:rsidRPr="00DB2C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Wytycznych, </w:t>
            </w:r>
            <w:r w:rsidR="00764704">
              <w:rPr>
                <w:rFonts w:ascii="Times New Roman" w:hAnsi="Times New Roman" w:cs="Times New Roman"/>
                <w:sz w:val="24"/>
                <w:szCs w:val="24"/>
              </w:rPr>
              <w:t>w szczególności</w:t>
            </w:r>
            <w:r w:rsidRPr="00DB2C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:rsidR="00597725" w:rsidRPr="00597725" w:rsidRDefault="00597725" w:rsidP="00E74965">
            <w:pPr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597725" w:rsidRPr="00597725" w:rsidRDefault="00597725" w:rsidP="00E74965">
            <w:pPr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1D3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5D21D3" w:rsidRPr="00284EDA" w:rsidRDefault="00597725" w:rsidP="003D343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4EDA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284EDA" w:rsidRPr="00284EDA">
              <w:rPr>
                <w:rFonts w:ascii="Times New Roman" w:hAnsi="Times New Roman" w:cs="Times New Roman"/>
                <w:sz w:val="24"/>
                <w:szCs w:val="24"/>
              </w:rPr>
              <w:t>niestosowanie procedur zamówień udzielanych</w:t>
            </w:r>
            <w:r w:rsidR="00284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4EDA" w:rsidRPr="00284EDA">
              <w:rPr>
                <w:rFonts w:ascii="Times New Roman" w:hAnsi="Times New Roman" w:cs="Times New Roman"/>
                <w:sz w:val="24"/>
                <w:szCs w:val="24"/>
              </w:rPr>
              <w:t>w ramach projektów, wynika</w:t>
            </w:r>
            <w:r w:rsidR="00261D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84EDA" w:rsidRPr="00284EDA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="00F20653" w:rsidRPr="00284EDA">
              <w:rPr>
                <w:rFonts w:ascii="Times New Roman" w:hAnsi="Times New Roman" w:cs="Times New Roman"/>
                <w:sz w:val="24"/>
                <w:szCs w:val="24"/>
              </w:rPr>
              <w:t xml:space="preserve">art. 67 ust. 1 pkt 12-15 </w:t>
            </w:r>
            <w:proofErr w:type="spellStart"/>
            <w:r w:rsidR="00F20653" w:rsidRPr="00284EDA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="00284EDA" w:rsidRPr="00284ED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284EDA" w:rsidRPr="00284EDA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275" w:type="dxa"/>
          </w:tcPr>
          <w:p w:rsidR="005D21D3" w:rsidRPr="008B1075" w:rsidRDefault="005D21D3" w:rsidP="00E74965">
            <w:pPr>
              <w:ind w:left="447" w:hanging="283"/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5D21D3" w:rsidRPr="008B1075" w:rsidRDefault="005D21D3" w:rsidP="00E74965">
            <w:pPr>
              <w:ind w:left="447" w:hanging="283"/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5D21D3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5D21D3" w:rsidRPr="00284EDA" w:rsidRDefault="00E74965" w:rsidP="003D343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4EDA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284EDA" w:rsidRPr="00284EDA">
              <w:rPr>
                <w:rFonts w:ascii="Times New Roman" w:hAnsi="Times New Roman" w:cs="Times New Roman"/>
                <w:sz w:val="24"/>
                <w:szCs w:val="24"/>
              </w:rPr>
              <w:t>spełnienie przesłanek umożliwiających niestosowanie procedur zamówień udzielanych</w:t>
            </w:r>
            <w:r w:rsidR="00261D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84EDA" w:rsidRPr="00284EDA">
              <w:rPr>
                <w:rFonts w:ascii="Times New Roman" w:hAnsi="Times New Roman" w:cs="Times New Roman"/>
                <w:sz w:val="24"/>
                <w:szCs w:val="24"/>
              </w:rPr>
              <w:t xml:space="preserve">w ramach projektów, o których mowa </w:t>
            </w:r>
            <w:r w:rsidR="004E17BB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284EDA" w:rsidRPr="00284EDA">
              <w:rPr>
                <w:rFonts w:ascii="Times New Roman" w:hAnsi="Times New Roman" w:cs="Times New Roman"/>
                <w:sz w:val="24"/>
                <w:szCs w:val="24"/>
              </w:rPr>
              <w:t xml:space="preserve">sekcji </w:t>
            </w:r>
            <w:r w:rsidR="00284EDA" w:rsidRPr="00284E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6.5 </w:t>
            </w:r>
            <w:r w:rsidR="004E17BB" w:rsidRPr="00284EDA">
              <w:rPr>
                <w:rFonts w:ascii="Times New Roman" w:hAnsi="Times New Roman" w:cs="Times New Roman"/>
                <w:sz w:val="24"/>
                <w:szCs w:val="24"/>
              </w:rPr>
              <w:t xml:space="preserve">pkt 8 </w:t>
            </w:r>
            <w:r w:rsidR="004E17BB">
              <w:rPr>
                <w:rFonts w:ascii="Times New Roman" w:hAnsi="Times New Roman" w:cs="Times New Roman"/>
                <w:sz w:val="24"/>
                <w:szCs w:val="24"/>
              </w:rPr>
              <w:t xml:space="preserve">i 9 </w:t>
            </w:r>
            <w:r w:rsidR="00284EDA" w:rsidRPr="00284E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Wytycznych </w:t>
            </w:r>
            <w:r w:rsidR="00284EDA" w:rsidRPr="00284EDA">
              <w:rPr>
                <w:rFonts w:ascii="Times New Roman" w:hAnsi="Times New Roman" w:cs="Times New Roman"/>
                <w:sz w:val="24"/>
                <w:szCs w:val="24"/>
              </w:rPr>
              <w:t>zostało uzasadnione</w:t>
            </w:r>
            <w:r w:rsidR="004E17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84EDA" w:rsidRPr="00284EDA">
              <w:rPr>
                <w:rFonts w:ascii="Times New Roman" w:hAnsi="Times New Roman" w:cs="Times New Roman"/>
                <w:sz w:val="24"/>
                <w:szCs w:val="24"/>
              </w:rPr>
              <w:t xml:space="preserve">na piśmie? </w:t>
            </w:r>
          </w:p>
        </w:tc>
        <w:tc>
          <w:tcPr>
            <w:tcW w:w="1275" w:type="dxa"/>
          </w:tcPr>
          <w:p w:rsidR="005D21D3" w:rsidRPr="008B1075" w:rsidRDefault="005D21D3" w:rsidP="00E74965">
            <w:pPr>
              <w:ind w:left="447" w:hanging="283"/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5D21D3" w:rsidRPr="008B1075" w:rsidRDefault="005D21D3" w:rsidP="00E74965">
            <w:pPr>
              <w:ind w:left="447" w:hanging="283"/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31497A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31497A" w:rsidRPr="007757A4" w:rsidRDefault="007757A4" w:rsidP="00FF0BC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57A4">
              <w:rPr>
                <w:rFonts w:ascii="Times New Roman" w:hAnsi="Times New Roman" w:cs="Times New Roman"/>
                <w:sz w:val="24"/>
                <w:szCs w:val="24"/>
              </w:rPr>
              <w:t>Czy s</w:t>
            </w:r>
            <w:r w:rsidR="00DD5FAF" w:rsidRPr="007757A4">
              <w:rPr>
                <w:rFonts w:ascii="Times New Roman" w:hAnsi="Times New Roman" w:cs="Times New Roman"/>
                <w:sz w:val="24"/>
                <w:szCs w:val="24"/>
              </w:rPr>
              <w:t xml:space="preserve">zacowanie wartości zamówienia </w:t>
            </w:r>
            <w:r w:rsidR="00FF0BC0">
              <w:rPr>
                <w:rFonts w:ascii="Times New Roman" w:hAnsi="Times New Roman" w:cs="Times New Roman"/>
                <w:sz w:val="24"/>
                <w:szCs w:val="24"/>
              </w:rPr>
              <w:t xml:space="preserve">zostało </w:t>
            </w:r>
            <w:r w:rsidR="00DD5FAF" w:rsidRPr="007757A4">
              <w:rPr>
                <w:rFonts w:ascii="Times New Roman" w:hAnsi="Times New Roman" w:cs="Times New Roman"/>
                <w:sz w:val="24"/>
                <w:szCs w:val="24"/>
              </w:rPr>
              <w:t xml:space="preserve"> dokonane z należytą starannością,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D5FAF" w:rsidRPr="007757A4">
              <w:rPr>
                <w:rFonts w:ascii="Times New Roman" w:hAnsi="Times New Roman" w:cs="Times New Roman"/>
                <w:sz w:val="24"/>
                <w:szCs w:val="24"/>
              </w:rPr>
              <w:t>z uwzględnieniem ewentualnych zamówień,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D5FAF" w:rsidRPr="007757A4">
              <w:rPr>
                <w:rFonts w:ascii="Times New Roman" w:hAnsi="Times New Roman" w:cs="Times New Roman"/>
                <w:sz w:val="24"/>
                <w:szCs w:val="24"/>
              </w:rPr>
              <w:t>o których mowa w pkt 8 lit. g i h</w:t>
            </w:r>
            <w:r w:rsidR="00DD5FAF" w:rsidRPr="00FF0B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C1346" w:rsidRPr="00FF0BC0">
              <w:rPr>
                <w:rFonts w:ascii="Times New Roman" w:hAnsi="Times New Roman" w:cs="Times New Roman"/>
                <w:i/>
                <w:sz w:val="24"/>
                <w:szCs w:val="24"/>
              </w:rPr>
              <w:t>Wytycznych</w:t>
            </w:r>
            <w:r w:rsidR="004C1346" w:rsidRPr="00775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0B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D5FAF" w:rsidRPr="007757A4"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="00FF0BC0">
              <w:rPr>
                <w:rFonts w:ascii="Times New Roman" w:hAnsi="Times New Roman" w:cs="Times New Roman"/>
                <w:sz w:val="24"/>
                <w:szCs w:val="24"/>
              </w:rPr>
              <w:t xml:space="preserve">zostało </w:t>
            </w:r>
            <w:r w:rsidR="00FF0BC0" w:rsidRPr="007307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u</w:t>
            </w:r>
            <w:r w:rsidR="00DD5FAF" w:rsidRPr="007307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dokumentowane</w:t>
            </w:r>
            <w:r w:rsidR="00DD5FAF" w:rsidRPr="007307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D5FAF" w:rsidRPr="007757A4">
              <w:rPr>
                <w:rFonts w:ascii="Times New Roman" w:hAnsi="Times New Roman" w:cs="Times New Roman"/>
                <w:sz w:val="24"/>
                <w:szCs w:val="24"/>
              </w:rPr>
              <w:t>w sposób zapewniający właściwą ścieżkę audytu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31497A" w:rsidRPr="008B1075" w:rsidRDefault="0031497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31497A" w:rsidRPr="008B1075" w:rsidRDefault="0031497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7757A4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7757A4" w:rsidRPr="007757A4" w:rsidRDefault="007757A4" w:rsidP="00302C4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027AF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eneficjent prawidłowo określił wartość zamówienia, tj. dokonał zsumowania usług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w ramach danego projektu realizowanego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przez </w:t>
            </w:r>
            <w:r w:rsidR="00027AF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eneficjenta przy uwzględnieniu kryteriów: tożsamości przedmiotowej (rodzajowej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lub funkcjonalnej) i czasowej zamówienia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oraz tożsamości podmiotowej?</w:t>
            </w:r>
          </w:p>
        </w:tc>
        <w:tc>
          <w:tcPr>
            <w:tcW w:w="1275" w:type="dxa"/>
          </w:tcPr>
          <w:p w:rsidR="007757A4" w:rsidRPr="008B1075" w:rsidRDefault="007757A4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7757A4" w:rsidRPr="008B1075" w:rsidRDefault="007757A4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FF0BC0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FF0BC0" w:rsidRDefault="00FF0BC0" w:rsidP="00FF0BC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 w przypadku udzielania zamówienia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w częściach (z określonych względów ekonomicznych, organizacyjnych, celowościowych), wartość zamówienia została ustalona się jako łączna wartość poszczególnych jego części?</w:t>
            </w:r>
          </w:p>
        </w:tc>
        <w:tc>
          <w:tcPr>
            <w:tcW w:w="1275" w:type="dxa"/>
          </w:tcPr>
          <w:p w:rsidR="00FF0BC0" w:rsidRPr="008B1075" w:rsidRDefault="00FF0BC0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FF0BC0" w:rsidRPr="008B1075" w:rsidRDefault="00FF0BC0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EE3526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A37D04" w:rsidRDefault="00EE3526" w:rsidP="00261DE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 szacunkowa wartość zamówienia jest wartością netto, tj. bez podatku od towarów</w:t>
            </w:r>
            <w:r w:rsidR="000304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usług (VAT)?</w:t>
            </w:r>
          </w:p>
        </w:tc>
        <w:tc>
          <w:tcPr>
            <w:tcW w:w="1275" w:type="dxa"/>
          </w:tcPr>
          <w:p w:rsidR="00EE3526" w:rsidRPr="008B1075" w:rsidRDefault="00EE3526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EE3526" w:rsidRPr="008B1075" w:rsidRDefault="00EE3526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1B0424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1B0424" w:rsidRDefault="001B0424" w:rsidP="00302C4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Czy </w:t>
            </w:r>
            <w:r w:rsidR="00302C46">
              <w:rPr>
                <w:rFonts w:ascii="Times New Roman" w:hAnsi="Times New Roman" w:cs="Times New Roman"/>
                <w:sz w:val="24"/>
                <w:szCs w:val="24"/>
              </w:rPr>
              <w:t>wartość zamówienia w projekcie przekroczyła 50 tys. PLN netto, tj. bez podatku</w:t>
            </w:r>
            <w:r w:rsidR="00302C46">
              <w:rPr>
                <w:rFonts w:ascii="Times New Roman" w:hAnsi="Times New Roman" w:cs="Times New Roman"/>
                <w:sz w:val="24"/>
                <w:szCs w:val="24"/>
              </w:rPr>
              <w:br/>
              <w:t>od towarów i usług (VAT)?</w:t>
            </w:r>
          </w:p>
        </w:tc>
        <w:tc>
          <w:tcPr>
            <w:tcW w:w="1275" w:type="dxa"/>
          </w:tcPr>
          <w:p w:rsidR="001B0424" w:rsidRPr="008B1075" w:rsidRDefault="001B0424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1B0424" w:rsidRPr="008B1075" w:rsidRDefault="001B0424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31497A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31497A" w:rsidRPr="0010607A" w:rsidRDefault="00CF460A" w:rsidP="00027AF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607A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906A13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Pr="0010607A">
              <w:rPr>
                <w:rFonts w:ascii="Times New Roman" w:hAnsi="Times New Roman" w:cs="Times New Roman"/>
                <w:sz w:val="24"/>
                <w:szCs w:val="24"/>
              </w:rPr>
              <w:t xml:space="preserve">opisu przedmiotu zamówienia </w:t>
            </w:r>
            <w:r w:rsidR="00027AF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0607A">
              <w:rPr>
                <w:rFonts w:ascii="Times New Roman" w:hAnsi="Times New Roman" w:cs="Times New Roman"/>
                <w:sz w:val="24"/>
                <w:szCs w:val="24"/>
              </w:rPr>
              <w:t>eneficjent za</w:t>
            </w:r>
            <w:r w:rsidRPr="0010607A">
              <w:rPr>
                <w:rFonts w:ascii="Times New Roman" w:hAnsi="Times New Roman" w:cs="Times New Roman"/>
                <w:sz w:val="24"/>
                <w:szCs w:val="24"/>
              </w:rPr>
              <w:t>stos</w:t>
            </w:r>
            <w:r w:rsidR="0010607A">
              <w:rPr>
                <w:rFonts w:ascii="Times New Roman" w:hAnsi="Times New Roman" w:cs="Times New Roman"/>
                <w:sz w:val="24"/>
                <w:szCs w:val="24"/>
              </w:rPr>
              <w:t xml:space="preserve">ował </w:t>
            </w:r>
            <w:r w:rsidRPr="0010607A">
              <w:rPr>
                <w:rFonts w:ascii="Times New Roman" w:hAnsi="Times New Roman" w:cs="Times New Roman"/>
                <w:sz w:val="24"/>
                <w:szCs w:val="24"/>
              </w:rPr>
              <w:t>nazwy i kody określone we Wspólnym</w:t>
            </w:r>
            <w:r w:rsidR="00DB7BA0" w:rsidRPr="00106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07A">
              <w:rPr>
                <w:rFonts w:ascii="Times New Roman" w:hAnsi="Times New Roman" w:cs="Times New Roman"/>
                <w:sz w:val="24"/>
                <w:szCs w:val="24"/>
              </w:rPr>
              <w:t>Słowniku Zamówie</w:t>
            </w:r>
            <w:r w:rsidR="0010607A">
              <w:rPr>
                <w:rFonts w:ascii="Times New Roman" w:hAnsi="Times New Roman" w:cs="Times New Roman"/>
                <w:sz w:val="24"/>
                <w:szCs w:val="24"/>
              </w:rPr>
              <w:t>ń?</w:t>
            </w:r>
            <w:r w:rsidR="001D7038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275" w:type="dxa"/>
          </w:tcPr>
          <w:p w:rsidR="0031497A" w:rsidRPr="008B1075" w:rsidRDefault="0031497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31497A" w:rsidRPr="008B1075" w:rsidRDefault="0031497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31497A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31497A" w:rsidRPr="0051272E" w:rsidRDefault="0051272E" w:rsidP="004E2E4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 w</w:t>
            </w:r>
            <w:r w:rsidR="00CF460A" w:rsidRPr="0051272E">
              <w:rPr>
                <w:rFonts w:ascii="Times New Roman" w:hAnsi="Times New Roman" w:cs="Times New Roman"/>
                <w:sz w:val="24"/>
                <w:szCs w:val="24"/>
              </w:rPr>
              <w:t xml:space="preserve">arunki udziału w postępowaniu o udzielenie zamówienia oraz opis sposobu dokonywania oceny ich spełniania, o ile zostaną zawarte w zapytaniu ofertowym,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zostały </w:t>
            </w:r>
            <w:r w:rsidR="00CF460A" w:rsidRPr="0051272E">
              <w:rPr>
                <w:rFonts w:ascii="Times New Roman" w:hAnsi="Times New Roman" w:cs="Times New Roman"/>
                <w:sz w:val="24"/>
                <w:szCs w:val="24"/>
              </w:rPr>
              <w:t>określ</w:t>
            </w:r>
            <w:r w:rsidR="004E2E4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F460A" w:rsidRPr="0051272E">
              <w:rPr>
                <w:rFonts w:ascii="Times New Roman" w:hAnsi="Times New Roman" w:cs="Times New Roman"/>
                <w:sz w:val="24"/>
                <w:szCs w:val="24"/>
              </w:rPr>
              <w:t>ne w sposób proporcjonalny do przedmiotu zamówienia, zapewniający zachowanie uczciwej konkurencji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F460A" w:rsidRPr="0051272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równego traktowania wykonawców?</w:t>
            </w:r>
          </w:p>
        </w:tc>
        <w:tc>
          <w:tcPr>
            <w:tcW w:w="1275" w:type="dxa"/>
          </w:tcPr>
          <w:p w:rsidR="0031497A" w:rsidRPr="008B1075" w:rsidRDefault="0031497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31497A" w:rsidRPr="008B1075" w:rsidRDefault="0031497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C726ED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C726ED" w:rsidRDefault="00C726ED" w:rsidP="00027AF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027AF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eneficjent nie zastosował w</w:t>
            </w:r>
            <w:r w:rsidRPr="0051272E">
              <w:rPr>
                <w:rFonts w:ascii="Times New Roman" w:hAnsi="Times New Roman" w:cs="Times New Roman"/>
                <w:sz w:val="24"/>
                <w:szCs w:val="24"/>
              </w:rPr>
              <w:t>arunk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ów</w:t>
            </w:r>
            <w:r w:rsidRPr="0051272E">
              <w:rPr>
                <w:rFonts w:ascii="Times New Roman" w:hAnsi="Times New Roman" w:cs="Times New Roman"/>
                <w:sz w:val="24"/>
                <w:szCs w:val="24"/>
              </w:rPr>
              <w:t xml:space="preserve"> udziału w postępowaniu o udzielenie zamówienia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przewyższających wymagania wystarczające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do należytego wykonania zamówienia?</w:t>
            </w:r>
          </w:p>
        </w:tc>
        <w:tc>
          <w:tcPr>
            <w:tcW w:w="1275" w:type="dxa"/>
          </w:tcPr>
          <w:p w:rsidR="00C726ED" w:rsidRPr="008B1075" w:rsidRDefault="00C726ED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C726ED" w:rsidRPr="008B1075" w:rsidRDefault="00C726ED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31497A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31497A" w:rsidRPr="002322EC" w:rsidRDefault="008B1075" w:rsidP="002322E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322EC">
              <w:rPr>
                <w:rFonts w:ascii="Times New Roman" w:hAnsi="Times New Roman" w:cs="Times New Roman"/>
                <w:sz w:val="24"/>
                <w:szCs w:val="24"/>
              </w:rPr>
              <w:t xml:space="preserve">Kryteria oceny ofert składanych w ramach postępowania o udzielenie zamówienia </w:t>
            </w:r>
            <w:r w:rsidR="002322EC">
              <w:rPr>
                <w:rFonts w:ascii="Times New Roman" w:hAnsi="Times New Roman" w:cs="Times New Roman"/>
                <w:sz w:val="24"/>
                <w:szCs w:val="24"/>
              </w:rPr>
              <w:t xml:space="preserve">zostały </w:t>
            </w:r>
            <w:r w:rsidRPr="00232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2E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322EC">
              <w:rPr>
                <w:rFonts w:ascii="Times New Roman" w:hAnsi="Times New Roman" w:cs="Times New Roman"/>
                <w:sz w:val="24"/>
                <w:szCs w:val="24"/>
              </w:rPr>
              <w:t>formułowane w sposób zapewniający zachowanie uczciwej konkurencji oraz równego traktowania wykonawców, przy czym:</w:t>
            </w:r>
          </w:p>
        </w:tc>
        <w:tc>
          <w:tcPr>
            <w:tcW w:w="1275" w:type="dxa"/>
          </w:tcPr>
          <w:p w:rsidR="0031497A" w:rsidRPr="008B1075" w:rsidRDefault="0031497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31497A" w:rsidRPr="008B1075" w:rsidRDefault="0031497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31497A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31497A" w:rsidRPr="008A4249" w:rsidRDefault="002322EC" w:rsidP="00D9594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4249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8B1075" w:rsidRPr="008A4249">
              <w:rPr>
                <w:rFonts w:ascii="Times New Roman" w:hAnsi="Times New Roman" w:cs="Times New Roman"/>
                <w:sz w:val="24"/>
                <w:szCs w:val="24"/>
              </w:rPr>
              <w:t xml:space="preserve">każde kryterium oceny ofert </w:t>
            </w:r>
            <w:r w:rsidR="008A4249" w:rsidRPr="008A4249">
              <w:rPr>
                <w:rFonts w:ascii="Times New Roman" w:hAnsi="Times New Roman" w:cs="Times New Roman"/>
                <w:sz w:val="24"/>
                <w:szCs w:val="24"/>
              </w:rPr>
              <w:t>odnosiło się</w:t>
            </w:r>
            <w:r w:rsidR="008A4249" w:rsidRPr="008A42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B1075" w:rsidRPr="008A4249">
              <w:rPr>
                <w:rFonts w:ascii="Times New Roman" w:hAnsi="Times New Roman" w:cs="Times New Roman"/>
                <w:sz w:val="24"/>
                <w:szCs w:val="24"/>
              </w:rPr>
              <w:t>do danego przedmiotu zamówienia</w:t>
            </w:r>
            <w:r w:rsidR="00AB40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31497A" w:rsidRPr="008B1075" w:rsidRDefault="0031497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31497A" w:rsidRPr="008B1075" w:rsidRDefault="0031497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346EC5" w:rsidRPr="00226ADC" w:rsidRDefault="00226ADC" w:rsidP="00D9594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3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czy </w:t>
            </w:r>
            <w:r w:rsidR="008B1075" w:rsidRPr="001D39F9">
              <w:rPr>
                <w:rFonts w:ascii="Times New Roman" w:hAnsi="Times New Roman" w:cs="Times New Roman"/>
                <w:sz w:val="24"/>
                <w:szCs w:val="24"/>
              </w:rPr>
              <w:t xml:space="preserve">każde kryterium (i opis jego stosowania) </w:t>
            </w:r>
            <w:r w:rsidRPr="001D39F9">
              <w:rPr>
                <w:rFonts w:ascii="Times New Roman" w:hAnsi="Times New Roman" w:cs="Times New Roman"/>
                <w:sz w:val="24"/>
                <w:szCs w:val="24"/>
              </w:rPr>
              <w:t xml:space="preserve">zostało </w:t>
            </w:r>
            <w:r w:rsidR="008B1075" w:rsidRPr="001D39F9">
              <w:rPr>
                <w:rFonts w:ascii="Times New Roman" w:hAnsi="Times New Roman" w:cs="Times New Roman"/>
                <w:sz w:val="24"/>
                <w:szCs w:val="24"/>
              </w:rPr>
              <w:t>sformułowane jednoznacznie</w:t>
            </w:r>
            <w:r w:rsidR="004B02B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B1075" w:rsidRPr="001D39F9">
              <w:rPr>
                <w:rFonts w:ascii="Times New Roman" w:hAnsi="Times New Roman" w:cs="Times New Roman"/>
                <w:sz w:val="24"/>
                <w:szCs w:val="24"/>
              </w:rPr>
              <w:t>i precyzyjnie,</w:t>
            </w:r>
            <w:r w:rsidR="001D3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9F9">
              <w:rPr>
                <w:rFonts w:ascii="Times New Roman" w:hAnsi="Times New Roman" w:cs="Times New Roman"/>
                <w:sz w:val="24"/>
                <w:szCs w:val="24"/>
              </w:rPr>
              <w:t xml:space="preserve">tj. w taki sposób, aby każdy </w:t>
            </w:r>
            <w:r w:rsidR="008B1075" w:rsidRPr="001D39F9">
              <w:rPr>
                <w:rFonts w:ascii="Times New Roman" w:hAnsi="Times New Roman" w:cs="Times New Roman"/>
                <w:sz w:val="24"/>
                <w:szCs w:val="24"/>
              </w:rPr>
              <w:t>poprawnie poinformowany oferent, który</w:t>
            </w:r>
            <w:r w:rsidR="001D39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B1075" w:rsidRPr="001D39F9">
              <w:rPr>
                <w:rFonts w:ascii="Times New Roman" w:hAnsi="Times New Roman" w:cs="Times New Roman"/>
                <w:sz w:val="24"/>
                <w:szCs w:val="24"/>
              </w:rPr>
              <w:t>dołoży</w:t>
            </w:r>
            <w:r w:rsidRPr="001D39F9"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="008B1075" w:rsidRPr="001D39F9">
              <w:rPr>
                <w:rFonts w:ascii="Times New Roman" w:hAnsi="Times New Roman" w:cs="Times New Roman"/>
                <w:sz w:val="24"/>
                <w:szCs w:val="24"/>
              </w:rPr>
              <w:t xml:space="preserve"> należytej staranności, mógł </w:t>
            </w:r>
            <w:r w:rsidRPr="001D39F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8B1075" w:rsidRPr="001D39F9">
              <w:rPr>
                <w:rFonts w:ascii="Times New Roman" w:hAnsi="Times New Roman" w:cs="Times New Roman"/>
                <w:sz w:val="24"/>
                <w:szCs w:val="24"/>
              </w:rPr>
              <w:t xml:space="preserve">interpretować </w:t>
            </w:r>
            <w:r w:rsidRPr="001D39F9">
              <w:rPr>
                <w:rFonts w:ascii="Times New Roman" w:hAnsi="Times New Roman" w:cs="Times New Roman"/>
                <w:sz w:val="24"/>
                <w:szCs w:val="24"/>
              </w:rPr>
              <w:t>je w jednakowy sposób?</w:t>
            </w:r>
          </w:p>
        </w:tc>
        <w:tc>
          <w:tcPr>
            <w:tcW w:w="1275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4B02BA" w:rsidRDefault="004B02BA" w:rsidP="00D9594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02BA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8B1075" w:rsidRPr="004B02BA">
              <w:rPr>
                <w:rFonts w:ascii="Times New Roman" w:hAnsi="Times New Roman" w:cs="Times New Roman"/>
                <w:sz w:val="24"/>
                <w:szCs w:val="24"/>
              </w:rPr>
              <w:t xml:space="preserve">wagi (znaczenie) poszczególnych kryteriów </w:t>
            </w:r>
            <w:r w:rsidRPr="004B02BA">
              <w:rPr>
                <w:rFonts w:ascii="Times New Roman" w:hAnsi="Times New Roman" w:cs="Times New Roman"/>
                <w:sz w:val="24"/>
                <w:szCs w:val="24"/>
              </w:rPr>
              <w:t xml:space="preserve">zostały </w:t>
            </w:r>
            <w:r w:rsidR="008B1075" w:rsidRPr="004B02BA">
              <w:rPr>
                <w:rFonts w:ascii="Times New Roman" w:hAnsi="Times New Roman" w:cs="Times New Roman"/>
                <w:sz w:val="24"/>
                <w:szCs w:val="24"/>
              </w:rPr>
              <w:t>określone w sposób umożliwiający wybór najkorzystniejszej oferty</w:t>
            </w:r>
            <w:r w:rsidRPr="004B02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577A78" w:rsidRDefault="00577A78" w:rsidP="00D9594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7A78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8B1075" w:rsidRPr="00577A78">
              <w:rPr>
                <w:rFonts w:ascii="Times New Roman" w:hAnsi="Times New Roman" w:cs="Times New Roman"/>
                <w:sz w:val="24"/>
                <w:szCs w:val="24"/>
              </w:rPr>
              <w:t>kryteria oceny ofert nie dotycz</w:t>
            </w:r>
            <w:r w:rsidRPr="00577A78">
              <w:rPr>
                <w:rFonts w:ascii="Times New Roman" w:hAnsi="Times New Roman" w:cs="Times New Roman"/>
                <w:sz w:val="24"/>
                <w:szCs w:val="24"/>
              </w:rPr>
              <w:t>yły</w:t>
            </w:r>
            <w:r w:rsidR="008B1075" w:rsidRPr="00577A78">
              <w:rPr>
                <w:rFonts w:ascii="Times New Roman" w:hAnsi="Times New Roman" w:cs="Times New Roman"/>
                <w:sz w:val="24"/>
                <w:szCs w:val="24"/>
              </w:rPr>
              <w:t xml:space="preserve"> właściwości </w:t>
            </w:r>
            <w:r w:rsidRPr="00577A78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8B1075" w:rsidRPr="00577A78">
              <w:rPr>
                <w:rFonts w:ascii="Times New Roman" w:hAnsi="Times New Roman" w:cs="Times New Roman"/>
                <w:sz w:val="24"/>
                <w:szCs w:val="24"/>
              </w:rPr>
              <w:t>ykonawcy, a w szczególności jego wiarygodności ekonomicznej, technicznej lub finansowej</w:t>
            </w:r>
            <w:r w:rsidRPr="00577A7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0D27F3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275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8B107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8B1075" w:rsidRPr="004C091A" w:rsidRDefault="004C091A" w:rsidP="00D9594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091A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8B1075" w:rsidRPr="004C091A">
              <w:rPr>
                <w:rFonts w:ascii="Times New Roman" w:hAnsi="Times New Roman" w:cs="Times New Roman"/>
                <w:sz w:val="24"/>
                <w:szCs w:val="24"/>
              </w:rPr>
              <w:t>kryteria poza wymaganiami dotyczącymi ceny</w:t>
            </w:r>
            <w:r w:rsidR="006064AC" w:rsidRPr="004C091A">
              <w:rPr>
                <w:rFonts w:ascii="Times New Roman" w:hAnsi="Times New Roman" w:cs="Times New Roman"/>
                <w:sz w:val="24"/>
                <w:szCs w:val="24"/>
              </w:rPr>
              <w:t xml:space="preserve"> określały</w:t>
            </w:r>
            <w:r w:rsidR="008B1075" w:rsidRPr="004C091A">
              <w:rPr>
                <w:rFonts w:ascii="Times New Roman" w:hAnsi="Times New Roman" w:cs="Times New Roman"/>
                <w:sz w:val="24"/>
                <w:szCs w:val="24"/>
              </w:rPr>
              <w:t xml:space="preserve"> również inne wymagania odnoszące się do przedmiotu zamówienia</w:t>
            </w:r>
            <w:r w:rsidRPr="004C091A">
              <w:rPr>
                <w:rFonts w:ascii="Times New Roman" w:hAnsi="Times New Roman" w:cs="Times New Roman"/>
                <w:sz w:val="24"/>
                <w:szCs w:val="24"/>
              </w:rPr>
              <w:t>, takie jak np. jakość, aspekty społeczne, termin wykonania zamówienia?</w:t>
            </w:r>
          </w:p>
        </w:tc>
        <w:tc>
          <w:tcPr>
            <w:tcW w:w="1275" w:type="dxa"/>
          </w:tcPr>
          <w:p w:rsidR="008B1075" w:rsidRPr="008B1075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8B1075" w:rsidRPr="008B1075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8B107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8B1075" w:rsidRPr="00145CEE" w:rsidRDefault="00D95942" w:rsidP="00145CE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>zy zapytanie ofertowe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 xml:space="preserve"> zostało upublicznione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 xml:space="preserve">tj. 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 xml:space="preserve">zostało 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>umieszczon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 xml:space="preserve"> w bazie 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>onkurencyjności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>a w przypadku zawieszenia działalności bazy potwierdzonego odpowiednim komunikatem ministra właściwego do spraw rozwoju regionalnego</w:t>
            </w:r>
            <w:r w:rsidR="00145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>zapytani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 xml:space="preserve"> ofertowe 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>zostało wysłane</w:t>
            </w:r>
            <w:r w:rsidR="00145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>do co najmniej trzech potencjalnych wykonawców,</w:t>
            </w:r>
            <w:r w:rsidR="00145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 xml:space="preserve">o ile na rynku istnieje trzech potencjalnych wykonawców danego zamówienia oraz 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 xml:space="preserve">czy dane zapytanie zostało 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>upubliczni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r w:rsidR="00145C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>naj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>mniej na stronie internetowej beneficjenta,</w:t>
            </w:r>
            <w:r w:rsidR="00145C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 xml:space="preserve">o ile posiada taką stronę lub innej stronie internetowej 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>skazanej przez właściwą instytucję będącą stroną umowy</w:t>
            </w:r>
            <w:r w:rsidR="00145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8B3" w:rsidRPr="00145CEE">
              <w:rPr>
                <w:rFonts w:ascii="Times New Roman" w:hAnsi="Times New Roman" w:cs="Times New Roman"/>
                <w:sz w:val="24"/>
                <w:szCs w:val="24"/>
              </w:rPr>
              <w:t>o dofinansowanie</w:t>
            </w:r>
            <w:r w:rsidR="00145CEE" w:rsidRPr="00145CE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8B1075" w:rsidRPr="008B1075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8B1075" w:rsidRPr="008B1075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0C6788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0C6788" w:rsidRPr="00584C34" w:rsidRDefault="00D95942" w:rsidP="000A6EC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C6788" w:rsidRPr="00584C34">
              <w:rPr>
                <w:rFonts w:ascii="Times New Roman" w:hAnsi="Times New Roman" w:cs="Times New Roman"/>
                <w:sz w:val="24"/>
                <w:szCs w:val="24"/>
              </w:rPr>
              <w:t xml:space="preserve">zy </w:t>
            </w:r>
            <w:r w:rsidR="00584C34" w:rsidRPr="00584C34">
              <w:rPr>
                <w:rFonts w:ascii="Times New Roman" w:hAnsi="Times New Roman" w:cs="Times New Roman"/>
                <w:sz w:val="24"/>
                <w:szCs w:val="24"/>
              </w:rPr>
              <w:t xml:space="preserve">– w przypadku gdy </w:t>
            </w:r>
            <w:r w:rsidR="000C6788" w:rsidRPr="00584C34">
              <w:rPr>
                <w:rFonts w:ascii="Times New Roman" w:hAnsi="Times New Roman" w:cs="Times New Roman"/>
                <w:sz w:val="24"/>
                <w:szCs w:val="24"/>
              </w:rPr>
              <w:t>ze względu</w:t>
            </w:r>
            <w:r w:rsidR="00584C34" w:rsidRPr="00584C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C6788" w:rsidRPr="00584C34">
              <w:rPr>
                <w:rFonts w:ascii="Times New Roman" w:hAnsi="Times New Roman" w:cs="Times New Roman"/>
                <w:sz w:val="24"/>
                <w:szCs w:val="24"/>
              </w:rPr>
              <w:t xml:space="preserve"> na specyfikę projektu</w:t>
            </w:r>
            <w:r w:rsidR="000A6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EC1" w:rsidRPr="00584C3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C6788" w:rsidRPr="00584C34">
              <w:rPr>
                <w:rFonts w:ascii="Times New Roman" w:hAnsi="Times New Roman" w:cs="Times New Roman"/>
                <w:sz w:val="24"/>
                <w:szCs w:val="24"/>
              </w:rPr>
              <w:t xml:space="preserve"> podmiot rozpocz</w:t>
            </w:r>
            <w:r w:rsidR="00CD0A75">
              <w:rPr>
                <w:rFonts w:ascii="Times New Roman" w:hAnsi="Times New Roman" w:cs="Times New Roman"/>
                <w:sz w:val="24"/>
                <w:szCs w:val="24"/>
              </w:rPr>
              <w:t>ął</w:t>
            </w:r>
            <w:r w:rsidR="000C6788" w:rsidRPr="00584C34">
              <w:rPr>
                <w:rFonts w:ascii="Times New Roman" w:hAnsi="Times New Roman" w:cs="Times New Roman"/>
                <w:sz w:val="24"/>
                <w:szCs w:val="24"/>
              </w:rPr>
              <w:t xml:space="preserve"> realizację projektu na własne ryzyko przed podpisaniem umowy o dofinansowanie, zapytanie ofertowe </w:t>
            </w:r>
            <w:r w:rsidR="00584C34">
              <w:rPr>
                <w:rFonts w:ascii="Times New Roman" w:hAnsi="Times New Roman" w:cs="Times New Roman"/>
                <w:sz w:val="24"/>
                <w:szCs w:val="24"/>
              </w:rPr>
              <w:t xml:space="preserve"> zostało wysłane </w:t>
            </w:r>
            <w:r w:rsidR="000C6788" w:rsidRPr="00584C34">
              <w:rPr>
                <w:rFonts w:ascii="Times New Roman" w:hAnsi="Times New Roman" w:cs="Times New Roman"/>
                <w:sz w:val="24"/>
                <w:szCs w:val="24"/>
              </w:rPr>
              <w:t xml:space="preserve">do co najmniej trzech potencjalnych wykonawców, o ile na rynku istnieje co najmniej trzech potencjalnych wykonawców danego zamówienia oraz </w:t>
            </w:r>
            <w:r w:rsidR="00584C34">
              <w:rPr>
                <w:rFonts w:ascii="Times New Roman" w:hAnsi="Times New Roman" w:cs="Times New Roman"/>
                <w:sz w:val="24"/>
                <w:szCs w:val="24"/>
              </w:rPr>
              <w:t xml:space="preserve">zostało </w:t>
            </w:r>
            <w:r w:rsidR="000C6788" w:rsidRPr="00584C34">
              <w:rPr>
                <w:rFonts w:ascii="Times New Roman" w:hAnsi="Times New Roman" w:cs="Times New Roman"/>
                <w:sz w:val="24"/>
                <w:szCs w:val="24"/>
              </w:rPr>
              <w:t>upubliczni</w:t>
            </w:r>
            <w:r w:rsidR="00584C34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r w:rsidR="000C6788" w:rsidRPr="00584C34">
              <w:rPr>
                <w:rFonts w:ascii="Times New Roman" w:hAnsi="Times New Roman" w:cs="Times New Roman"/>
                <w:sz w:val="24"/>
                <w:szCs w:val="24"/>
              </w:rPr>
              <w:t xml:space="preserve"> co najmniej na stronie </w:t>
            </w:r>
            <w:r w:rsidR="00584C34">
              <w:rPr>
                <w:rFonts w:ascii="Times New Roman" w:hAnsi="Times New Roman" w:cs="Times New Roman"/>
                <w:sz w:val="24"/>
                <w:szCs w:val="24"/>
              </w:rPr>
              <w:t xml:space="preserve">internetowej beneficjenta </w:t>
            </w:r>
            <w:r w:rsidR="000C6788" w:rsidRPr="00584C34">
              <w:rPr>
                <w:rFonts w:ascii="Times New Roman" w:hAnsi="Times New Roman" w:cs="Times New Roman"/>
                <w:sz w:val="24"/>
                <w:szCs w:val="24"/>
              </w:rPr>
              <w:t>internetowej, o ile posiada taką stronę lub innej stronie internetowej wskazanej przez właściwą instytucję</w:t>
            </w:r>
            <w:r w:rsidR="00584C3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0C6788" w:rsidRPr="008B1075" w:rsidRDefault="000C6788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0C6788" w:rsidRPr="008B1075" w:rsidRDefault="000C6788" w:rsidP="000C6788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8B107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8B1075" w:rsidRPr="00027AF4" w:rsidRDefault="00D95942" w:rsidP="003C560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27AF4" w:rsidRPr="00027AF4">
              <w:rPr>
                <w:rFonts w:ascii="Times New Roman" w:hAnsi="Times New Roman" w:cs="Times New Roman"/>
                <w:sz w:val="24"/>
                <w:szCs w:val="24"/>
              </w:rPr>
              <w:t xml:space="preserve">zy </w:t>
            </w:r>
            <w:r w:rsidR="00CF118D" w:rsidRPr="00027AF4">
              <w:rPr>
                <w:rFonts w:ascii="Times New Roman" w:hAnsi="Times New Roman" w:cs="Times New Roman"/>
                <w:sz w:val="24"/>
                <w:szCs w:val="24"/>
              </w:rPr>
              <w:t>zapytanie ofertowe zawiera</w:t>
            </w:r>
            <w:r w:rsidR="00E27A4D">
              <w:rPr>
                <w:rFonts w:ascii="Times New Roman" w:hAnsi="Times New Roman" w:cs="Times New Roman"/>
                <w:sz w:val="24"/>
                <w:szCs w:val="24"/>
              </w:rPr>
              <w:t>ło</w:t>
            </w:r>
            <w:r w:rsidR="003C5602">
              <w:rPr>
                <w:rFonts w:ascii="Times New Roman" w:hAnsi="Times New Roman" w:cs="Times New Roman"/>
                <w:sz w:val="24"/>
                <w:szCs w:val="24"/>
              </w:rPr>
              <w:t xml:space="preserve"> co najmniej</w:t>
            </w:r>
            <w:r w:rsidR="00CF118D" w:rsidRPr="00027A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8B107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8B1075" w:rsidRPr="00027AF4" w:rsidRDefault="00D95942" w:rsidP="00D9594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38" w:hanging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</w:t>
            </w:r>
            <w:r w:rsidR="00D26F80" w:rsidRPr="00027AF4">
              <w:rPr>
                <w:rFonts w:ascii="Times New Roman" w:hAnsi="Times New Roman" w:cs="Times New Roman"/>
                <w:sz w:val="24"/>
                <w:szCs w:val="24"/>
              </w:rPr>
              <w:t>pis przedmiotu zamówienia, który nie odnosi</w:t>
            </w:r>
            <w:r w:rsidR="004C5FCA"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="00D26F80" w:rsidRPr="00027AF4">
              <w:rPr>
                <w:rFonts w:ascii="Times New Roman" w:hAnsi="Times New Roman" w:cs="Times New Roman"/>
                <w:sz w:val="24"/>
                <w:szCs w:val="24"/>
              </w:rPr>
              <w:t xml:space="preserve"> się do określonego wyrobu lub źródła lub znaków towarowych, patentów, rodzajów lub specyficznego pochodzenia</w:t>
            </w:r>
            <w:r w:rsidR="000C710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027AF4" w:rsidRPr="00027AF4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1275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8B107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8B1075" w:rsidRPr="00E30163" w:rsidRDefault="00020FA6" w:rsidP="00D9594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38" w:hanging="28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0163">
              <w:rPr>
                <w:rFonts w:ascii="Times New Roman" w:hAnsi="Times New Roman" w:cs="Times New Roman"/>
                <w:sz w:val="24"/>
                <w:szCs w:val="24"/>
              </w:rPr>
              <w:t>warunki udziału w postępowaniu oraz opis sposobu dokonywania oceny</w:t>
            </w:r>
            <w:r w:rsidR="0056520D" w:rsidRPr="00E30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163">
              <w:rPr>
                <w:rFonts w:ascii="Times New Roman" w:hAnsi="Times New Roman" w:cs="Times New Roman"/>
                <w:sz w:val="24"/>
                <w:szCs w:val="24"/>
              </w:rPr>
              <w:t>ich spełniania</w:t>
            </w:r>
            <w:r w:rsidR="00E3016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E30163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1275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8B107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8B1075" w:rsidRPr="00A876A7" w:rsidRDefault="00020FA6" w:rsidP="00D9594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38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A7">
              <w:rPr>
                <w:rFonts w:ascii="Times New Roman" w:hAnsi="Times New Roman" w:cs="Times New Roman"/>
                <w:sz w:val="24"/>
                <w:szCs w:val="24"/>
              </w:rPr>
              <w:t>kryteria oceny oferty</w:t>
            </w:r>
            <w:r w:rsidR="00A876A7" w:rsidRPr="00A876A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8B107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8B1075" w:rsidRPr="00A876A7" w:rsidRDefault="00020FA6" w:rsidP="00D9594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38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A7">
              <w:rPr>
                <w:rFonts w:ascii="Times New Roman" w:hAnsi="Times New Roman" w:cs="Times New Roman"/>
                <w:sz w:val="24"/>
                <w:szCs w:val="24"/>
              </w:rPr>
              <w:t>informację o wagach punktowych lub procentowych przypisanych</w:t>
            </w:r>
            <w:r w:rsidR="0056520D" w:rsidRPr="00A87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6A7">
              <w:rPr>
                <w:rFonts w:ascii="Times New Roman" w:hAnsi="Times New Roman" w:cs="Times New Roman"/>
                <w:sz w:val="24"/>
                <w:szCs w:val="24"/>
              </w:rPr>
              <w:t>do poszczególnych kryteriów oceny oferty</w:t>
            </w:r>
            <w:r w:rsidR="00A876A7" w:rsidRPr="00A876A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8B107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8B1075" w:rsidRPr="00A876A7" w:rsidRDefault="00020FA6" w:rsidP="00D9594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38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A7">
              <w:rPr>
                <w:rFonts w:ascii="Times New Roman" w:hAnsi="Times New Roman" w:cs="Times New Roman"/>
                <w:sz w:val="24"/>
                <w:szCs w:val="24"/>
              </w:rPr>
              <w:t>opis sposobu przyznawania punktacji za spełnienie danego kryterium oceny</w:t>
            </w:r>
            <w:r w:rsidR="0056520D" w:rsidRPr="00A87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6A7">
              <w:rPr>
                <w:rFonts w:ascii="Times New Roman" w:hAnsi="Times New Roman" w:cs="Times New Roman"/>
                <w:sz w:val="24"/>
                <w:szCs w:val="24"/>
              </w:rPr>
              <w:t>oferty</w:t>
            </w:r>
            <w:r w:rsidR="00A876A7" w:rsidRPr="00A876A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8B107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5D4EBF" w:rsidRPr="00D95942" w:rsidRDefault="00020FA6" w:rsidP="00D9594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38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A7">
              <w:rPr>
                <w:rFonts w:ascii="Times New Roman" w:hAnsi="Times New Roman" w:cs="Times New Roman"/>
                <w:sz w:val="24"/>
                <w:szCs w:val="24"/>
              </w:rPr>
              <w:t>termin składania ofert, przy czym termin na złożenie oferty wynosi w przypadku</w:t>
            </w:r>
            <w:r w:rsidR="0056520D" w:rsidRPr="00A87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6A7">
              <w:rPr>
                <w:rFonts w:ascii="Times New Roman" w:hAnsi="Times New Roman" w:cs="Times New Roman"/>
                <w:sz w:val="24"/>
                <w:szCs w:val="24"/>
              </w:rPr>
              <w:t>dostaw</w:t>
            </w:r>
            <w:r w:rsidR="009B42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876A7">
              <w:rPr>
                <w:rFonts w:ascii="Times New Roman" w:hAnsi="Times New Roman" w:cs="Times New Roman"/>
                <w:sz w:val="24"/>
                <w:szCs w:val="24"/>
              </w:rPr>
              <w:t>i usług nie mniej niż 7 dni</w:t>
            </w:r>
            <w:r w:rsidR="00A876A7" w:rsidRPr="00A876A7">
              <w:rPr>
                <w:rFonts w:ascii="Times New Roman" w:hAnsi="Times New Roman" w:cs="Times New Roman"/>
                <w:sz w:val="24"/>
                <w:szCs w:val="24"/>
              </w:rPr>
              <w:t xml:space="preserve"> od daty upublicznienia zapytania ofertowego?</w:t>
            </w:r>
            <w:r w:rsidR="00F054CC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1275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8B107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8B1075" w:rsidRPr="00766149" w:rsidRDefault="0056520D" w:rsidP="00D9594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38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66149">
              <w:rPr>
                <w:rFonts w:ascii="Times New Roman" w:hAnsi="Times New Roman" w:cs="Times New Roman"/>
                <w:sz w:val="24"/>
                <w:szCs w:val="24"/>
              </w:rPr>
              <w:t>termin realizacji umowy</w:t>
            </w:r>
            <w:r w:rsidR="00766149" w:rsidRPr="0076614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8B1075" w:rsidRPr="0056520D" w:rsidRDefault="008B107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766149" w:rsidRDefault="0056520D" w:rsidP="00D95942">
            <w:pPr>
              <w:pStyle w:val="Akapitzlist"/>
              <w:numPr>
                <w:ilvl w:val="0"/>
                <w:numId w:val="8"/>
              </w:numPr>
              <w:ind w:left="738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66149">
              <w:rPr>
                <w:rFonts w:ascii="Times New Roman" w:hAnsi="Times New Roman" w:cs="Times New Roman"/>
                <w:sz w:val="24"/>
                <w:szCs w:val="24"/>
              </w:rPr>
              <w:t>informację na temat zakazu powiązań osobowych lub kapitałowych</w:t>
            </w:r>
            <w:r w:rsidR="00766149" w:rsidRPr="0076614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766149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1275" w:type="dxa"/>
          </w:tcPr>
          <w:p w:rsidR="009E1A6C" w:rsidRPr="0056520D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56520D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951556" w:rsidRDefault="0056520D" w:rsidP="00D9594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38" w:hanging="28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1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określenie warunków istotnych zmian umowy zawartej w wyniku przeprowadzonego postępowania o udzielenie zamówienia, o ile przewiduje się możliwość zmiany takiej umowy</w:t>
            </w:r>
            <w:r w:rsidR="00951556" w:rsidRPr="0095155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9E1A6C" w:rsidRPr="0056520D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56520D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8078BD" w:rsidRDefault="0056520D" w:rsidP="00D9594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38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8078BD">
              <w:rPr>
                <w:rFonts w:ascii="Times New Roman" w:hAnsi="Times New Roman" w:cs="Times New Roman"/>
                <w:sz w:val="24"/>
                <w:szCs w:val="24"/>
              </w:rPr>
              <w:t>informację o możliwości składania ofert częściowych, o ile zamawiający taką możliwość przewiduje</w:t>
            </w:r>
            <w:r w:rsidR="00951556" w:rsidRPr="008078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9E1A6C" w:rsidRPr="0056520D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56520D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8078BD" w:rsidRDefault="0056520D" w:rsidP="00D9594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38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8078BD">
              <w:rPr>
                <w:rFonts w:ascii="Times New Roman" w:hAnsi="Times New Roman" w:cs="Times New Roman"/>
                <w:sz w:val="24"/>
                <w:szCs w:val="24"/>
              </w:rPr>
              <w:t>informację o planowanych zamówieniach,</w:t>
            </w:r>
            <w:r w:rsidR="008078B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78BD">
              <w:rPr>
                <w:rFonts w:ascii="Times New Roman" w:hAnsi="Times New Roman" w:cs="Times New Roman"/>
                <w:sz w:val="24"/>
                <w:szCs w:val="24"/>
              </w:rPr>
              <w:t xml:space="preserve">o których mowa w pkt 8 lit. h podrozdziału 6.5 </w:t>
            </w:r>
            <w:r w:rsidRPr="008078BD">
              <w:rPr>
                <w:rFonts w:ascii="Times New Roman" w:hAnsi="Times New Roman" w:cs="Times New Roman"/>
                <w:i/>
                <w:sz w:val="24"/>
                <w:szCs w:val="24"/>
              </w:rPr>
              <w:t>Wytycznych</w:t>
            </w:r>
            <w:r w:rsidRPr="008078BD">
              <w:rPr>
                <w:rFonts w:ascii="Times New Roman" w:hAnsi="Times New Roman" w:cs="Times New Roman"/>
                <w:sz w:val="24"/>
                <w:szCs w:val="24"/>
              </w:rPr>
              <w:t>, ich zakres oraz warunki, na jakich zostaną udzielone, o ile zamawiający przewiduje udzielenie tego typu zamówień</w:t>
            </w:r>
            <w:r w:rsidR="00951556" w:rsidRPr="008078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9E1A6C" w:rsidRPr="0056520D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56520D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ED77E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88212A" w:rsidRPr="00BD7166" w:rsidRDefault="0088212A" w:rsidP="00D956D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D7166">
              <w:rPr>
                <w:rFonts w:ascii="Times New Roman" w:hAnsi="Times New Roman" w:cs="Times New Roman"/>
                <w:sz w:val="24"/>
                <w:szCs w:val="24"/>
              </w:rPr>
              <w:t>Czy zapytanie ofertowe z</w:t>
            </w:r>
            <w:r w:rsidR="00BD7166" w:rsidRPr="00BD7166">
              <w:rPr>
                <w:rFonts w:ascii="Times New Roman" w:hAnsi="Times New Roman" w:cs="Times New Roman"/>
                <w:sz w:val="24"/>
                <w:szCs w:val="24"/>
              </w:rPr>
              <w:t>ostało z</w:t>
            </w:r>
            <w:r w:rsidRPr="00BD7166">
              <w:rPr>
                <w:rFonts w:ascii="Times New Roman" w:hAnsi="Times New Roman" w:cs="Times New Roman"/>
                <w:sz w:val="24"/>
                <w:szCs w:val="24"/>
              </w:rPr>
              <w:t>mienion</w:t>
            </w:r>
            <w:r w:rsidR="00BD7166" w:rsidRPr="00BD716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D7166">
              <w:rPr>
                <w:rFonts w:ascii="Times New Roman" w:hAnsi="Times New Roman" w:cs="Times New Roman"/>
                <w:sz w:val="24"/>
                <w:szCs w:val="24"/>
              </w:rPr>
              <w:t xml:space="preserve"> przed upływem terminu składania ofert przewidzianym</w:t>
            </w:r>
            <w:r w:rsidR="00D9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166">
              <w:rPr>
                <w:rFonts w:ascii="Times New Roman" w:hAnsi="Times New Roman" w:cs="Times New Roman"/>
                <w:sz w:val="24"/>
                <w:szCs w:val="24"/>
              </w:rPr>
              <w:t>w zapytaniu ofertowym</w:t>
            </w:r>
            <w:r w:rsidR="00BD7166" w:rsidRPr="00BD716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ED77E5" w:rsidRPr="0056520D" w:rsidRDefault="00ED77E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ED77E5" w:rsidRPr="0056520D" w:rsidRDefault="00ED77E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037034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037034" w:rsidRPr="00BD7166" w:rsidRDefault="00037034" w:rsidP="00BD716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D7166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BD7166" w:rsidRPr="00BD7166">
              <w:rPr>
                <w:rFonts w:ascii="Times New Roman" w:hAnsi="Times New Roman" w:cs="Times New Roman"/>
                <w:sz w:val="24"/>
                <w:szCs w:val="24"/>
              </w:rPr>
              <w:t>w sytuacji, o której mowa w pkt. 12,</w:t>
            </w:r>
            <w:r w:rsidR="00BD7166" w:rsidRPr="00BD716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zapytaniu ofertowym została </w:t>
            </w:r>
            <w:r w:rsidRPr="00BD7166">
              <w:rPr>
                <w:rFonts w:ascii="Times New Roman" w:hAnsi="Times New Roman" w:cs="Times New Roman"/>
                <w:sz w:val="24"/>
                <w:szCs w:val="24"/>
              </w:rPr>
              <w:t>uwzględnion</w:t>
            </w:r>
            <w:r w:rsidR="00BD7166" w:rsidRPr="00BD7166">
              <w:rPr>
                <w:rFonts w:ascii="Times New Roman" w:hAnsi="Times New Roman" w:cs="Times New Roman"/>
                <w:sz w:val="24"/>
                <w:szCs w:val="24"/>
              </w:rPr>
              <w:t xml:space="preserve">a informacja o zmianie? </w:t>
            </w:r>
            <w:r w:rsidRPr="00BD7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37034" w:rsidRPr="0056520D" w:rsidRDefault="00037034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037034" w:rsidRPr="0056520D" w:rsidRDefault="00037034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037034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CC0C5C" w:rsidRPr="00BD7166" w:rsidRDefault="00CC0C5C" w:rsidP="00F359B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D7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Czy informacja o zmianie </w:t>
            </w:r>
            <w:r w:rsidR="00F359B3">
              <w:rPr>
                <w:rFonts w:ascii="Times New Roman" w:hAnsi="Times New Roman" w:cs="Times New Roman"/>
                <w:sz w:val="24"/>
                <w:szCs w:val="24"/>
              </w:rPr>
              <w:t xml:space="preserve">zapytania ofertowego </w:t>
            </w:r>
            <w:r w:rsidRPr="00BD7166">
              <w:rPr>
                <w:rFonts w:ascii="Times New Roman" w:hAnsi="Times New Roman" w:cs="Times New Roman"/>
                <w:sz w:val="24"/>
                <w:szCs w:val="24"/>
              </w:rPr>
              <w:t>zawiera</w:t>
            </w:r>
            <w:r w:rsidR="00BD7166" w:rsidRPr="00BD7166">
              <w:rPr>
                <w:rFonts w:ascii="Times New Roman" w:hAnsi="Times New Roman" w:cs="Times New Roman"/>
                <w:sz w:val="24"/>
                <w:szCs w:val="24"/>
              </w:rPr>
              <w:t>ła</w:t>
            </w:r>
            <w:r w:rsidR="00F35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166">
              <w:rPr>
                <w:rFonts w:ascii="Times New Roman" w:hAnsi="Times New Roman" w:cs="Times New Roman"/>
                <w:sz w:val="24"/>
                <w:szCs w:val="24"/>
              </w:rPr>
              <w:t>co najmniej: datę upublicznienia zmienianego zapytania ofertowego a także opis dokonanych zmian</w:t>
            </w:r>
            <w:r w:rsidR="00BD7166" w:rsidRPr="00BD716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037034" w:rsidRPr="0056520D" w:rsidRDefault="00037034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037034" w:rsidRPr="0056520D" w:rsidRDefault="00037034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F34EEA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F34EEA" w:rsidRPr="00ED0FCD" w:rsidRDefault="00F34EEA" w:rsidP="00ED0FC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0FCD">
              <w:rPr>
                <w:rFonts w:ascii="Times New Roman" w:hAnsi="Times New Roman" w:cs="Times New Roman"/>
                <w:sz w:val="24"/>
                <w:szCs w:val="24"/>
              </w:rPr>
              <w:t>Czy</w:t>
            </w:r>
            <w:r w:rsidR="00BD7166" w:rsidRPr="00ED0FCD">
              <w:rPr>
                <w:rFonts w:ascii="Times New Roman" w:hAnsi="Times New Roman" w:cs="Times New Roman"/>
                <w:sz w:val="24"/>
                <w:szCs w:val="24"/>
              </w:rPr>
              <w:t>, w sytuacji o której mowa w pkt. 12.</w:t>
            </w:r>
            <w:r w:rsidR="004F1A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7166" w:rsidRPr="00ED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0FCD">
              <w:rPr>
                <w:rFonts w:ascii="Times New Roman" w:hAnsi="Times New Roman" w:cs="Times New Roman"/>
                <w:sz w:val="24"/>
                <w:szCs w:val="24"/>
              </w:rPr>
              <w:t xml:space="preserve">termin składania ofert </w:t>
            </w:r>
            <w:r w:rsidR="00BD7166" w:rsidRPr="00ED0FCD">
              <w:rPr>
                <w:rFonts w:ascii="Times New Roman" w:hAnsi="Times New Roman" w:cs="Times New Roman"/>
                <w:sz w:val="24"/>
                <w:szCs w:val="24"/>
              </w:rPr>
              <w:t xml:space="preserve">został przedłużony </w:t>
            </w:r>
            <w:r w:rsidRPr="00ED0FCD">
              <w:rPr>
                <w:rFonts w:ascii="Times New Roman" w:hAnsi="Times New Roman" w:cs="Times New Roman"/>
                <w:sz w:val="24"/>
                <w:szCs w:val="24"/>
              </w:rPr>
              <w:t>o czas niezbędny do wprowadzenia zmian w ofertach</w:t>
            </w:r>
            <w:r w:rsidR="00BD7166" w:rsidRPr="00ED0FC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BD7166" w:rsidRPr="00ED0FCD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1275" w:type="dxa"/>
          </w:tcPr>
          <w:p w:rsidR="00F34EEA" w:rsidRPr="0056520D" w:rsidRDefault="00F34EE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F34EEA" w:rsidRPr="0056520D" w:rsidRDefault="00F34EE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88212A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88212A" w:rsidRPr="000200D7" w:rsidRDefault="0088212A" w:rsidP="002635B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00D7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ED0FCD" w:rsidRPr="000200D7">
              <w:rPr>
                <w:rFonts w:ascii="Times New Roman" w:hAnsi="Times New Roman" w:cs="Times New Roman"/>
                <w:sz w:val="24"/>
                <w:szCs w:val="24"/>
              </w:rPr>
              <w:t>beneficjent dokonał wyboru najkorzystniejszej oferty spośród ofert złożonych przez wykonawców spełniających warunki udziału w postępowaniu</w:t>
            </w:r>
            <w:r w:rsidR="000200D7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0"/>
            </w:r>
            <w:r w:rsidR="00ED0FCD" w:rsidRPr="000200D7">
              <w:rPr>
                <w:rFonts w:ascii="Times New Roman" w:hAnsi="Times New Roman" w:cs="Times New Roman"/>
                <w:sz w:val="24"/>
                <w:szCs w:val="24"/>
              </w:rPr>
              <w:t xml:space="preserve"> w oparciu o ustalone</w:t>
            </w:r>
            <w:r w:rsidR="002635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D0FCD" w:rsidRPr="000200D7">
              <w:rPr>
                <w:rFonts w:ascii="Times New Roman" w:hAnsi="Times New Roman" w:cs="Times New Roman"/>
                <w:sz w:val="24"/>
                <w:szCs w:val="24"/>
              </w:rPr>
              <w:t>w zapytaniu ofertowym kryteria oceny?</w:t>
            </w:r>
          </w:p>
        </w:tc>
        <w:tc>
          <w:tcPr>
            <w:tcW w:w="1275" w:type="dxa"/>
          </w:tcPr>
          <w:p w:rsidR="0088212A" w:rsidRPr="0056520D" w:rsidRDefault="0088212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88212A" w:rsidRPr="0056520D" w:rsidRDefault="0088212A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407F3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407F3" w:rsidRPr="000200D7" w:rsidRDefault="009407F3" w:rsidP="00ED0FC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 wybór oferty został udokumentowany protokołem postępowania o udzielenie zamówienia?</w:t>
            </w:r>
          </w:p>
        </w:tc>
        <w:tc>
          <w:tcPr>
            <w:tcW w:w="1275" w:type="dxa"/>
          </w:tcPr>
          <w:p w:rsidR="009407F3" w:rsidRPr="0056520D" w:rsidRDefault="009407F3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407F3" w:rsidRPr="0056520D" w:rsidRDefault="009407F3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A815B0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A815B0" w:rsidRPr="001A6E8C" w:rsidRDefault="001A6E8C" w:rsidP="00E8447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6E8C">
              <w:rPr>
                <w:rFonts w:ascii="Times New Roman" w:hAnsi="Times New Roman" w:cs="Times New Roman"/>
                <w:sz w:val="24"/>
                <w:szCs w:val="24"/>
              </w:rPr>
              <w:t xml:space="preserve">Czy w przypadku </w:t>
            </w:r>
            <w:r w:rsidR="00A815B0" w:rsidRPr="001A6E8C">
              <w:rPr>
                <w:rFonts w:ascii="Times New Roman" w:hAnsi="Times New Roman" w:cs="Times New Roman"/>
                <w:sz w:val="24"/>
                <w:szCs w:val="24"/>
              </w:rPr>
              <w:t xml:space="preserve">beneficjenta, który nie jest zamawiającym w rozumieniu </w:t>
            </w:r>
            <w:proofErr w:type="spellStart"/>
            <w:r w:rsidR="00A815B0" w:rsidRPr="001A6E8C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="00A815B0" w:rsidRPr="001A6E8C">
              <w:rPr>
                <w:rFonts w:ascii="Times New Roman" w:hAnsi="Times New Roman" w:cs="Times New Roman"/>
                <w:sz w:val="24"/>
                <w:szCs w:val="24"/>
              </w:rPr>
              <w:t>, zamówieni</w:t>
            </w:r>
            <w:r w:rsidR="00E8447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A6E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815B0" w:rsidRPr="001A6E8C">
              <w:rPr>
                <w:rFonts w:ascii="Times New Roman" w:hAnsi="Times New Roman" w:cs="Times New Roman"/>
                <w:sz w:val="24"/>
                <w:szCs w:val="24"/>
              </w:rPr>
              <w:t xml:space="preserve">nie </w:t>
            </w:r>
            <w:r w:rsidRPr="001A6E8C">
              <w:rPr>
                <w:rFonts w:ascii="Times New Roman" w:hAnsi="Times New Roman" w:cs="Times New Roman"/>
                <w:sz w:val="24"/>
                <w:szCs w:val="24"/>
              </w:rPr>
              <w:t xml:space="preserve">zostało udzielone </w:t>
            </w:r>
            <w:r w:rsidR="00A815B0" w:rsidRPr="001A6E8C">
              <w:rPr>
                <w:rFonts w:ascii="Times New Roman" w:hAnsi="Times New Roman" w:cs="Times New Roman"/>
                <w:sz w:val="24"/>
                <w:szCs w:val="24"/>
              </w:rPr>
              <w:t>podmiot</w:t>
            </w:r>
            <w:r w:rsidRPr="001A6E8C">
              <w:rPr>
                <w:rFonts w:ascii="Times New Roman" w:hAnsi="Times New Roman" w:cs="Times New Roman"/>
                <w:sz w:val="24"/>
                <w:szCs w:val="24"/>
              </w:rPr>
              <w:t xml:space="preserve">owi/podmiotom </w:t>
            </w:r>
            <w:r w:rsidR="00A815B0" w:rsidRPr="001A6E8C">
              <w:rPr>
                <w:rFonts w:ascii="Times New Roman" w:hAnsi="Times New Roman" w:cs="Times New Roman"/>
                <w:sz w:val="24"/>
                <w:szCs w:val="24"/>
              </w:rPr>
              <w:t>powiązanym z nim osobowo lub kapitałowo</w:t>
            </w:r>
            <w:r w:rsidRPr="001A6E8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0B6F8A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  <w:tc>
          <w:tcPr>
            <w:tcW w:w="1275" w:type="dxa"/>
          </w:tcPr>
          <w:p w:rsidR="00A815B0" w:rsidRPr="0056520D" w:rsidRDefault="00A815B0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A815B0" w:rsidRPr="0056520D" w:rsidRDefault="00A815B0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1A6E8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1A6E8C" w:rsidRPr="001A6E8C" w:rsidRDefault="001A6E8C" w:rsidP="001A6E8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A6E8C">
              <w:rPr>
                <w:rFonts w:ascii="Times New Roman" w:hAnsi="Times New Roman" w:cs="Times New Roman"/>
                <w:sz w:val="24"/>
                <w:szCs w:val="24"/>
              </w:rPr>
              <w:t xml:space="preserve">Czy w przypadku beneficjenta, który jest zamawiającym w rozumieniu </w:t>
            </w:r>
            <w:proofErr w:type="spellStart"/>
            <w:r w:rsidRPr="001A6E8C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Pr="001A6E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postępowanie o udzielenie zamówienia zostało przeprowadzone na zasadach i w trybach określonych 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.?</w:t>
            </w:r>
          </w:p>
        </w:tc>
        <w:tc>
          <w:tcPr>
            <w:tcW w:w="1275" w:type="dxa"/>
          </w:tcPr>
          <w:p w:rsidR="001A6E8C" w:rsidRPr="0056520D" w:rsidRDefault="001A6E8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1A6E8C" w:rsidRPr="0056520D" w:rsidRDefault="001A6E8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C5774B" w:rsidRPr="00215FCA" w:rsidRDefault="007E1050" w:rsidP="005D4EB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5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Czy protokół postępowania o udzielenie zamówienia </w:t>
            </w:r>
            <w:r w:rsidR="009623A1">
              <w:rPr>
                <w:rFonts w:ascii="Times New Roman" w:hAnsi="Times New Roman" w:cs="Times New Roman"/>
                <w:sz w:val="24"/>
                <w:szCs w:val="24"/>
              </w:rPr>
              <w:t xml:space="preserve">został </w:t>
            </w:r>
            <w:r w:rsidRPr="00215FCA">
              <w:rPr>
                <w:rFonts w:ascii="Times New Roman" w:hAnsi="Times New Roman" w:cs="Times New Roman"/>
                <w:sz w:val="24"/>
                <w:szCs w:val="24"/>
              </w:rPr>
              <w:t>sporządz</w:t>
            </w:r>
            <w:r w:rsidR="00BA2FC3" w:rsidRPr="00215FC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9623A1">
              <w:rPr>
                <w:rFonts w:ascii="Times New Roman" w:hAnsi="Times New Roman" w:cs="Times New Roman"/>
                <w:sz w:val="24"/>
                <w:szCs w:val="24"/>
              </w:rPr>
              <w:t>ny</w:t>
            </w:r>
            <w:r w:rsidRPr="00215FCA">
              <w:rPr>
                <w:rFonts w:ascii="Times New Roman" w:hAnsi="Times New Roman" w:cs="Times New Roman"/>
                <w:sz w:val="24"/>
                <w:szCs w:val="24"/>
              </w:rPr>
              <w:t xml:space="preserve"> w formie pisemnej</w:t>
            </w:r>
            <w:r w:rsidR="00215FCA" w:rsidRPr="00215FC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5D4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9407F3" w:rsidRDefault="004D38EC" w:rsidP="00BA2FC3">
            <w:pPr>
              <w:pStyle w:val="Akapitzlist"/>
              <w:numPr>
                <w:ilvl w:val="0"/>
                <w:numId w:val="4"/>
              </w:numPr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07F3">
              <w:rPr>
                <w:rFonts w:ascii="Times New Roman" w:hAnsi="Times New Roman" w:cs="Times New Roman"/>
                <w:sz w:val="24"/>
                <w:szCs w:val="24"/>
              </w:rPr>
              <w:t>Czy protokół postępowania o udzielenie zamówienia zawiera</w:t>
            </w:r>
            <w:r w:rsidR="00C5774B"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Pr="009407F3">
              <w:rPr>
                <w:rFonts w:ascii="Times New Roman" w:hAnsi="Times New Roman" w:cs="Times New Roman"/>
                <w:sz w:val="24"/>
                <w:szCs w:val="24"/>
              </w:rPr>
              <w:t xml:space="preserve"> co najmniej</w:t>
            </w:r>
            <w:r w:rsidR="00D95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F84C3A" w:rsidRDefault="00ED77E5" w:rsidP="00A972BD">
            <w:pPr>
              <w:pStyle w:val="Akapitzlist"/>
              <w:numPr>
                <w:ilvl w:val="0"/>
                <w:numId w:val="9"/>
              </w:numPr>
              <w:ind w:left="7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84C3A">
              <w:rPr>
                <w:rFonts w:ascii="Times New Roman" w:hAnsi="Times New Roman" w:cs="Times New Roman"/>
                <w:sz w:val="24"/>
                <w:szCs w:val="24"/>
              </w:rPr>
              <w:t>informację o sposobie upublicznienia zapytania ofertowego</w:t>
            </w:r>
            <w:r w:rsidR="00F84C3A" w:rsidRPr="00F84C3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F84C3A" w:rsidRDefault="00ED77E5" w:rsidP="00A972B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84C3A">
              <w:rPr>
                <w:rFonts w:ascii="Times New Roman" w:hAnsi="Times New Roman" w:cs="Times New Roman"/>
                <w:sz w:val="24"/>
                <w:szCs w:val="24"/>
              </w:rPr>
              <w:t>wykaz ofert, które wpłynęły w odpowiedzi</w:t>
            </w:r>
            <w:r w:rsidR="00F84C3A" w:rsidRPr="00F84C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4C3A">
              <w:rPr>
                <w:rFonts w:ascii="Times New Roman" w:hAnsi="Times New Roman" w:cs="Times New Roman"/>
                <w:sz w:val="24"/>
                <w:szCs w:val="24"/>
              </w:rPr>
              <w:t>na zapytanie ofertowe, wraz</w:t>
            </w:r>
            <w:r w:rsidR="00BA2FC3" w:rsidRPr="00F84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4C3A">
              <w:rPr>
                <w:rFonts w:ascii="Times New Roman" w:hAnsi="Times New Roman" w:cs="Times New Roman"/>
                <w:sz w:val="24"/>
                <w:szCs w:val="24"/>
              </w:rPr>
              <w:t>ze wskazaniem daty wpłynięcia oferty do zamawiającego</w:t>
            </w:r>
            <w:r w:rsidR="00F84C3A" w:rsidRPr="00F84C3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F84C3A" w:rsidRDefault="00ED77E5" w:rsidP="00A972BD">
            <w:pPr>
              <w:pStyle w:val="Akapitzlist"/>
              <w:numPr>
                <w:ilvl w:val="0"/>
                <w:numId w:val="9"/>
              </w:numPr>
              <w:ind w:left="7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84C3A">
              <w:rPr>
                <w:rFonts w:ascii="Times New Roman" w:hAnsi="Times New Roman" w:cs="Times New Roman"/>
                <w:sz w:val="24"/>
                <w:szCs w:val="24"/>
              </w:rPr>
              <w:t>informację o speł</w:t>
            </w:r>
            <w:r w:rsidR="00793EE3" w:rsidRPr="00F84C3A">
              <w:rPr>
                <w:rFonts w:ascii="Times New Roman" w:hAnsi="Times New Roman" w:cs="Times New Roman"/>
                <w:sz w:val="24"/>
                <w:szCs w:val="24"/>
              </w:rPr>
              <w:t xml:space="preserve">nieniu warunków dotyczących </w:t>
            </w:r>
            <w:r w:rsidR="00F84C3A" w:rsidRPr="00F84C3A">
              <w:rPr>
                <w:rFonts w:ascii="Times New Roman" w:hAnsi="Times New Roman" w:cs="Times New Roman"/>
                <w:sz w:val="24"/>
                <w:szCs w:val="24"/>
              </w:rPr>
              <w:t xml:space="preserve">braku </w:t>
            </w:r>
            <w:r w:rsidR="00793EE3" w:rsidRPr="00F84C3A">
              <w:rPr>
                <w:rFonts w:ascii="Times New Roman" w:hAnsi="Times New Roman" w:cs="Times New Roman"/>
                <w:sz w:val="24"/>
                <w:szCs w:val="24"/>
              </w:rPr>
              <w:t>powiązań osobowych i kapitałowych</w:t>
            </w:r>
            <w:r w:rsidR="00F84C3A" w:rsidRPr="00F84C3A">
              <w:rPr>
                <w:rFonts w:ascii="Times New Roman" w:hAnsi="Times New Roman" w:cs="Times New Roman"/>
                <w:sz w:val="24"/>
                <w:szCs w:val="24"/>
              </w:rPr>
              <w:t xml:space="preserve"> pomiędzy beneficjentem lub osobami upoważnionymi do zaciągania zobowiązań</w:t>
            </w:r>
            <w:r w:rsidR="00F84C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84C3A" w:rsidRPr="00F84C3A">
              <w:rPr>
                <w:rFonts w:ascii="Times New Roman" w:hAnsi="Times New Roman" w:cs="Times New Roman"/>
                <w:sz w:val="24"/>
                <w:szCs w:val="24"/>
              </w:rPr>
              <w:t>w imieniu beneficjenta a wykonawcą ?</w:t>
            </w:r>
          </w:p>
        </w:tc>
        <w:tc>
          <w:tcPr>
            <w:tcW w:w="1275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ED77E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ED77E5" w:rsidRPr="000F711E" w:rsidRDefault="00BA2FC3" w:rsidP="00A972B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F711E">
              <w:rPr>
                <w:rFonts w:ascii="Times New Roman" w:hAnsi="Times New Roman" w:cs="Times New Roman"/>
                <w:sz w:val="24"/>
                <w:szCs w:val="24"/>
              </w:rPr>
              <w:t>informację o spełnieniu warunków udziału</w:t>
            </w:r>
            <w:r w:rsidR="00932C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711E">
              <w:rPr>
                <w:rFonts w:ascii="Times New Roman" w:hAnsi="Times New Roman" w:cs="Times New Roman"/>
                <w:sz w:val="24"/>
                <w:szCs w:val="24"/>
              </w:rPr>
              <w:t>w postępowaniu przez wykonawców, o ile takie warunki były stawiane</w:t>
            </w:r>
            <w:r w:rsidR="000F711E" w:rsidRPr="000F711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ED77E5" w:rsidRPr="008B1075" w:rsidRDefault="00ED77E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ED77E5" w:rsidRPr="008B1075" w:rsidRDefault="00ED77E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ED77E5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ED77E5" w:rsidRPr="000F711E" w:rsidRDefault="00BA2FC3" w:rsidP="00A972B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F711E">
              <w:rPr>
                <w:rFonts w:ascii="Times New Roman" w:hAnsi="Times New Roman" w:cs="Times New Roman"/>
                <w:sz w:val="24"/>
                <w:szCs w:val="24"/>
              </w:rPr>
              <w:t>informację o wagach punktowych lub procentowych przypisanych do poszczególnych kryteriów oceny</w:t>
            </w:r>
            <w:r w:rsidR="007201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711E">
              <w:rPr>
                <w:rFonts w:ascii="Times New Roman" w:hAnsi="Times New Roman" w:cs="Times New Roman"/>
                <w:sz w:val="24"/>
                <w:szCs w:val="24"/>
              </w:rPr>
              <w:t>i sposobie przyznawania punktacji poszczególnym wykonawcom</w:t>
            </w:r>
            <w:r w:rsidR="0072010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711E">
              <w:rPr>
                <w:rFonts w:ascii="Times New Roman" w:hAnsi="Times New Roman" w:cs="Times New Roman"/>
                <w:sz w:val="24"/>
                <w:szCs w:val="24"/>
              </w:rPr>
              <w:t>za spełnienie danego kryterium</w:t>
            </w:r>
            <w:r w:rsidR="000F711E" w:rsidRPr="000F711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ED77E5" w:rsidRPr="008B1075" w:rsidRDefault="00ED77E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ED77E5" w:rsidRPr="008B1075" w:rsidRDefault="00ED77E5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0F711E" w:rsidRDefault="00BA2FC3" w:rsidP="00A972B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F71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wskazanie wybranej oferty wraz z uzasadnieniem wyboru</w:t>
            </w:r>
            <w:r w:rsidR="000F711E" w:rsidRPr="000F711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05658B" w:rsidRDefault="00BA2FC3" w:rsidP="00A972BD">
            <w:pPr>
              <w:pStyle w:val="Akapitzlist"/>
              <w:numPr>
                <w:ilvl w:val="0"/>
                <w:numId w:val="9"/>
              </w:numPr>
              <w:ind w:left="7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5658B">
              <w:rPr>
                <w:rFonts w:ascii="Times New Roman" w:hAnsi="Times New Roman" w:cs="Times New Roman"/>
                <w:sz w:val="24"/>
                <w:szCs w:val="24"/>
              </w:rPr>
              <w:t>datę sporządzenia protokołu i podpis zamawiającego</w:t>
            </w:r>
            <w:r w:rsidR="000F711E" w:rsidRPr="0005658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E1A6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E1A6C" w:rsidRPr="0005658B" w:rsidRDefault="00F9209F" w:rsidP="00A972BD">
            <w:pPr>
              <w:pStyle w:val="Akapitzlist"/>
              <w:numPr>
                <w:ilvl w:val="0"/>
                <w:numId w:val="9"/>
              </w:numPr>
              <w:ind w:left="742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F711E" w:rsidRPr="0005658B">
              <w:rPr>
                <w:rFonts w:ascii="Times New Roman" w:hAnsi="Times New Roman" w:cs="Times New Roman"/>
                <w:sz w:val="24"/>
                <w:szCs w:val="24"/>
              </w:rPr>
              <w:t>zy protokół zawiera</w:t>
            </w:r>
            <w:r w:rsidR="001B0183"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="000F711E" w:rsidRPr="0005658B">
              <w:rPr>
                <w:rFonts w:ascii="Times New Roman" w:hAnsi="Times New Roman" w:cs="Times New Roman"/>
                <w:sz w:val="24"/>
                <w:szCs w:val="24"/>
              </w:rPr>
              <w:t xml:space="preserve"> następujące </w:t>
            </w:r>
            <w:r w:rsidR="00BA2FC3" w:rsidRPr="0005658B">
              <w:rPr>
                <w:rFonts w:ascii="Times New Roman" w:hAnsi="Times New Roman" w:cs="Times New Roman"/>
                <w:sz w:val="24"/>
                <w:szCs w:val="24"/>
              </w:rPr>
              <w:t>załączniki</w:t>
            </w:r>
            <w:r w:rsidR="000F711E" w:rsidRPr="000565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E1A6C" w:rsidRPr="008B1075" w:rsidRDefault="009E1A6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F55ADF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F55ADF" w:rsidRPr="0005658B" w:rsidRDefault="00BA2FC3" w:rsidP="00A972BD">
            <w:pPr>
              <w:pStyle w:val="Akapitzlist"/>
              <w:numPr>
                <w:ilvl w:val="0"/>
                <w:numId w:val="10"/>
              </w:numPr>
              <w:ind w:left="8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5658B">
              <w:rPr>
                <w:rFonts w:ascii="Times New Roman" w:hAnsi="Times New Roman" w:cs="Times New Roman"/>
                <w:sz w:val="24"/>
                <w:szCs w:val="24"/>
              </w:rPr>
              <w:t>potwierdzenie upublicznienia zapytania ofertowego</w:t>
            </w:r>
            <w:r w:rsidR="000F711E" w:rsidRPr="0005658B">
              <w:rPr>
                <w:rFonts w:ascii="Times New Roman" w:hAnsi="Times New Roman" w:cs="Times New Roman"/>
                <w:sz w:val="24"/>
                <w:szCs w:val="24"/>
              </w:rPr>
              <w:t>, zgodnie ze sposobem określony</w:t>
            </w:r>
            <w:r w:rsidR="001B018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97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11E" w:rsidRPr="0005658B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0F711E" w:rsidRPr="0005658B">
              <w:rPr>
                <w:rFonts w:ascii="Times New Roman" w:hAnsi="Times New Roman" w:cs="Times New Roman"/>
                <w:i/>
                <w:sz w:val="24"/>
                <w:szCs w:val="24"/>
              </w:rPr>
              <w:t>Wytycznych</w:t>
            </w:r>
            <w:r w:rsidR="000F711E" w:rsidRPr="0005658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F55ADF" w:rsidRPr="008B1075" w:rsidRDefault="00F55AD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F55ADF" w:rsidRPr="008B1075" w:rsidRDefault="00F55AD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F55ADF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F55ADF" w:rsidRPr="0005658B" w:rsidRDefault="00BA2FC3" w:rsidP="00A972BD">
            <w:pPr>
              <w:pStyle w:val="Akapitzlist"/>
              <w:numPr>
                <w:ilvl w:val="0"/>
                <w:numId w:val="10"/>
              </w:numPr>
              <w:ind w:left="8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5658B">
              <w:rPr>
                <w:rFonts w:ascii="Times New Roman" w:hAnsi="Times New Roman" w:cs="Times New Roman"/>
                <w:sz w:val="24"/>
                <w:szCs w:val="24"/>
              </w:rPr>
              <w:t>złożone oferty</w:t>
            </w:r>
          </w:p>
        </w:tc>
        <w:tc>
          <w:tcPr>
            <w:tcW w:w="1275" w:type="dxa"/>
          </w:tcPr>
          <w:p w:rsidR="00F55ADF" w:rsidRPr="008B1075" w:rsidRDefault="00F55AD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F55ADF" w:rsidRPr="008B1075" w:rsidRDefault="00F55AD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F55ADF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BA2FC3" w:rsidRPr="0005658B" w:rsidRDefault="00BA2FC3" w:rsidP="00A972B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8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5658B">
              <w:rPr>
                <w:rFonts w:ascii="Times New Roman" w:hAnsi="Times New Roman" w:cs="Times New Roman"/>
                <w:sz w:val="24"/>
                <w:szCs w:val="24"/>
              </w:rPr>
              <w:t>oświadczenie/oświadczenia o braku powiązań</w:t>
            </w:r>
            <w:r w:rsidR="00A97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58B">
              <w:rPr>
                <w:rFonts w:ascii="Times New Roman" w:hAnsi="Times New Roman" w:cs="Times New Roman"/>
                <w:sz w:val="24"/>
                <w:szCs w:val="24"/>
              </w:rPr>
              <w:t>z wykonawcami, którzy złożyli oferty, podpisane przez osoby wykonują</w:t>
            </w:r>
            <w:r w:rsidR="0005658B">
              <w:rPr>
                <w:rFonts w:ascii="Times New Roman" w:hAnsi="Times New Roman" w:cs="Times New Roman"/>
                <w:sz w:val="24"/>
                <w:szCs w:val="24"/>
              </w:rPr>
              <w:t>ce w imieniu z</w:t>
            </w:r>
            <w:r w:rsidRPr="0005658B">
              <w:rPr>
                <w:rFonts w:ascii="Times New Roman" w:hAnsi="Times New Roman" w:cs="Times New Roman"/>
                <w:sz w:val="24"/>
                <w:szCs w:val="24"/>
              </w:rPr>
              <w:t xml:space="preserve">amawiającego czynności związane z procedurą wyboru wykonawcy, w tym biorące udział </w:t>
            </w:r>
            <w:r w:rsidR="0005658B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05658B">
              <w:rPr>
                <w:rFonts w:ascii="Times New Roman" w:hAnsi="Times New Roman" w:cs="Times New Roman"/>
                <w:sz w:val="24"/>
                <w:szCs w:val="24"/>
              </w:rPr>
              <w:t xml:space="preserve"> procesie oceny ofert</w:t>
            </w:r>
            <w:r w:rsidR="000F711E" w:rsidRPr="0005658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72010B" w:rsidRPr="0005658B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1275" w:type="dxa"/>
          </w:tcPr>
          <w:p w:rsidR="00F55ADF" w:rsidRPr="008B1075" w:rsidRDefault="00F55AD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F55ADF" w:rsidRPr="008B1075" w:rsidRDefault="00F55AD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F55ADF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F55ADF" w:rsidRPr="00E92AA0" w:rsidRDefault="005311CD" w:rsidP="00E92AA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2AA0">
              <w:rPr>
                <w:rFonts w:ascii="Times New Roman" w:hAnsi="Times New Roman" w:cs="Times New Roman"/>
                <w:sz w:val="24"/>
                <w:szCs w:val="24"/>
              </w:rPr>
              <w:t xml:space="preserve">Czy informacja o wyniku postępowania </w:t>
            </w:r>
            <w:r w:rsidR="00E92AA0" w:rsidRPr="00E92AA0">
              <w:rPr>
                <w:rFonts w:ascii="Times New Roman" w:hAnsi="Times New Roman" w:cs="Times New Roman"/>
                <w:sz w:val="24"/>
                <w:szCs w:val="24"/>
              </w:rPr>
              <w:t xml:space="preserve">została </w:t>
            </w:r>
            <w:r w:rsidRPr="00E92AA0">
              <w:rPr>
                <w:rFonts w:ascii="Times New Roman" w:hAnsi="Times New Roman" w:cs="Times New Roman"/>
                <w:sz w:val="24"/>
                <w:szCs w:val="24"/>
              </w:rPr>
              <w:t>upubliczni</w:t>
            </w:r>
            <w:r w:rsidR="00E92AA0" w:rsidRPr="00E92AA0">
              <w:rPr>
                <w:rFonts w:ascii="Times New Roman" w:hAnsi="Times New Roman" w:cs="Times New Roman"/>
                <w:sz w:val="24"/>
                <w:szCs w:val="24"/>
              </w:rPr>
              <w:t xml:space="preserve">ona </w:t>
            </w:r>
            <w:r w:rsidRPr="00E92AA0">
              <w:rPr>
                <w:rFonts w:ascii="Times New Roman" w:hAnsi="Times New Roman" w:cs="Times New Roman"/>
                <w:sz w:val="24"/>
                <w:szCs w:val="24"/>
              </w:rPr>
              <w:t>w taki sposób, w jaki zostało upublicznione zapytanie ofertowe</w:t>
            </w:r>
            <w:r w:rsidR="00E92AA0" w:rsidRPr="00E92AA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E92AA0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3"/>
            </w:r>
          </w:p>
        </w:tc>
        <w:tc>
          <w:tcPr>
            <w:tcW w:w="1275" w:type="dxa"/>
          </w:tcPr>
          <w:p w:rsidR="00F55ADF" w:rsidRPr="008B1075" w:rsidRDefault="00F55AD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F55ADF" w:rsidRPr="008B1075" w:rsidRDefault="00F55AD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BA2FC3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BA2FC3" w:rsidRPr="000D27F3" w:rsidRDefault="005311CD" w:rsidP="00B6727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27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Czy informacja o wyniku postępowania zawiera co najmniej nazwę wybranego wykonawcy</w:t>
            </w:r>
            <w:r w:rsidR="000D27F3" w:rsidRPr="000D27F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BA2FC3" w:rsidRPr="008B1075" w:rsidRDefault="00BA2FC3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BA2FC3" w:rsidRPr="008B1075" w:rsidRDefault="00BA2FC3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9623A1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9623A1" w:rsidRPr="000D27F3" w:rsidRDefault="009623A1" w:rsidP="009623A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15FCA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umowa z wykonawcą została sporządzona w f</w:t>
            </w:r>
            <w:r w:rsidRPr="00215FCA">
              <w:rPr>
                <w:rFonts w:ascii="Times New Roman" w:hAnsi="Times New Roman" w:cs="Times New Roman"/>
                <w:sz w:val="24"/>
                <w:szCs w:val="24"/>
              </w:rPr>
              <w:t>ormie pisemnej?</w:t>
            </w:r>
          </w:p>
        </w:tc>
        <w:tc>
          <w:tcPr>
            <w:tcW w:w="1275" w:type="dxa"/>
          </w:tcPr>
          <w:p w:rsidR="009623A1" w:rsidRPr="008B1075" w:rsidRDefault="009623A1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9623A1" w:rsidRPr="008B1075" w:rsidRDefault="009623A1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001B49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001B49" w:rsidRPr="00215FCA" w:rsidRDefault="00001B49" w:rsidP="00F920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 zostały dokonane istotne zmiany</w:t>
            </w:r>
            <w:r w:rsidR="0012431F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postanowień zawa</w:t>
            </w:r>
            <w:r w:rsidR="00ED590F">
              <w:rPr>
                <w:rFonts w:ascii="Times New Roman" w:hAnsi="Times New Roman" w:cs="Times New Roman"/>
                <w:sz w:val="24"/>
                <w:szCs w:val="24"/>
              </w:rPr>
              <w:t>rtej umowy w stosunku</w:t>
            </w:r>
            <w:r w:rsidR="00F920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590F">
              <w:rPr>
                <w:rFonts w:ascii="Times New Roman" w:hAnsi="Times New Roman" w:cs="Times New Roman"/>
                <w:sz w:val="24"/>
                <w:szCs w:val="24"/>
              </w:rPr>
              <w:t>do treści oferty, na podstawie której dokonano wyboru wykonawcy?</w:t>
            </w:r>
          </w:p>
        </w:tc>
        <w:tc>
          <w:tcPr>
            <w:tcW w:w="1275" w:type="dxa"/>
          </w:tcPr>
          <w:p w:rsidR="00001B49" w:rsidRPr="008B1075" w:rsidRDefault="00001B49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001B49" w:rsidRPr="008B1075" w:rsidRDefault="00001B49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ED590F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ED590F" w:rsidRDefault="00ED590F" w:rsidP="00F920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47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 w sytuacji dokonania istotnych zmian postanowień zawartej umowy w stosunku</w:t>
            </w:r>
            <w:r w:rsidR="00F920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treści oferty, na podstawie której dokonano wyboru wykonawcy uwzględniono zasady określone 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Wytycznych, </w:t>
            </w:r>
            <w:r w:rsidRPr="0012431F">
              <w:rPr>
                <w:rFonts w:ascii="Times New Roman" w:hAnsi="Times New Roman" w:cs="Times New Roman"/>
                <w:sz w:val="24"/>
                <w:szCs w:val="24"/>
              </w:rPr>
              <w:t>w szczególności:</w:t>
            </w:r>
          </w:p>
        </w:tc>
        <w:tc>
          <w:tcPr>
            <w:tcW w:w="1275" w:type="dxa"/>
          </w:tcPr>
          <w:p w:rsidR="00ED590F" w:rsidRPr="008B1075" w:rsidRDefault="00ED590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ED590F" w:rsidRPr="008B1075" w:rsidRDefault="00ED590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12431F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12431F" w:rsidRPr="0012431F" w:rsidRDefault="0012431F" w:rsidP="00F9209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hanging="262"/>
              <w:rPr>
                <w:rFonts w:ascii="Times New Roman" w:hAnsi="Times New Roman" w:cs="Times New Roman"/>
                <w:sz w:val="24"/>
                <w:szCs w:val="24"/>
              </w:rPr>
            </w:pPr>
            <w:r w:rsidRPr="004C57DC">
              <w:rPr>
                <w:rFonts w:ascii="Times New Roman" w:hAnsi="Times New Roman" w:cs="Times New Roman"/>
                <w:sz w:val="24"/>
                <w:szCs w:val="24"/>
              </w:rPr>
              <w:t>czy</w:t>
            </w:r>
            <w:r w:rsidR="004C57DC" w:rsidRPr="004C57DC">
              <w:rPr>
                <w:rFonts w:ascii="Times New Roman" w:hAnsi="Times New Roman" w:cs="Times New Roman"/>
                <w:sz w:val="24"/>
                <w:szCs w:val="24"/>
              </w:rPr>
              <w:t xml:space="preserve"> zamawiający przewidział możliwość dokonania takiej zmiany w zapytaniu ofertowym lub dokumentach zamówienia</w:t>
            </w:r>
            <w:r w:rsidR="00F920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7DC" w:rsidRPr="004C57DC">
              <w:rPr>
                <w:rFonts w:ascii="Times New Roman" w:hAnsi="Times New Roman" w:cs="Times New Roman"/>
                <w:sz w:val="24"/>
                <w:szCs w:val="24"/>
              </w:rPr>
              <w:t>oraz określił warunki takiej zmiany, o ile nie prowadzą</w:t>
            </w:r>
            <w:r w:rsidR="004C57DC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="004C57DC" w:rsidRPr="004C57DC">
              <w:rPr>
                <w:rFonts w:ascii="Times New Roman" w:hAnsi="Times New Roman" w:cs="Times New Roman"/>
                <w:sz w:val="24"/>
                <w:szCs w:val="24"/>
              </w:rPr>
              <w:t>ne do zmiany charakteru umowy</w:t>
            </w:r>
            <w:r w:rsidR="004C57D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12431F" w:rsidRPr="008B1075" w:rsidRDefault="0012431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12431F" w:rsidRPr="008B1075" w:rsidRDefault="0012431F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4C57DC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4C57DC" w:rsidRPr="004C57DC" w:rsidRDefault="00854706" w:rsidP="00F9209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hanging="2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 w:rsidR="004C57DC" w:rsidRPr="004C57DC">
              <w:rPr>
                <w:rFonts w:ascii="Times New Roman" w:hAnsi="Times New Roman" w:cs="Times New Roman"/>
                <w:sz w:val="24"/>
                <w:szCs w:val="24"/>
              </w:rPr>
              <w:t>zmiany dotyczą realizacji dodatkowych dostaw, usług lub robót budowlanych</w:t>
            </w:r>
            <w:r w:rsidR="00F920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7DC" w:rsidRPr="004C57DC"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4C57DC" w:rsidRPr="004C5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dotychczasowego wykonawcy, nieobjętych zamówieniem podstawowym, o ile stały się niezbędne i zostały spełnione łącznie warunki określone w </w:t>
            </w:r>
            <w:r w:rsidR="00932C4E">
              <w:rPr>
                <w:rFonts w:ascii="Times New Roman" w:hAnsi="Times New Roman" w:cs="Times New Roman"/>
                <w:sz w:val="24"/>
                <w:szCs w:val="24"/>
              </w:rPr>
              <w:t>sekcji 6.5.2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odpunkt b) lit</w:t>
            </w:r>
            <w:r w:rsidR="00932C4E">
              <w:rPr>
                <w:rFonts w:ascii="Times New Roman" w:hAnsi="Times New Roman" w:cs="Times New Roman"/>
                <w:sz w:val="24"/>
                <w:szCs w:val="24"/>
              </w:rPr>
              <w:t>. i-iii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Wytycznych?</w:t>
            </w:r>
          </w:p>
        </w:tc>
        <w:tc>
          <w:tcPr>
            <w:tcW w:w="1275" w:type="dxa"/>
          </w:tcPr>
          <w:p w:rsidR="004C57DC" w:rsidRPr="008B1075" w:rsidRDefault="004C57D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4C57DC" w:rsidRPr="008B1075" w:rsidRDefault="004C57DC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FF6997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FF6997" w:rsidRDefault="00F64460" w:rsidP="00F9209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hanging="2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</w:t>
            </w:r>
            <w:r w:rsidR="0085470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6997" w:rsidRPr="00FF6997">
              <w:rPr>
                <w:rFonts w:ascii="Times New Roman" w:hAnsi="Times New Roman" w:cs="Times New Roman"/>
                <w:sz w:val="24"/>
                <w:szCs w:val="24"/>
              </w:rPr>
              <w:t xml:space="preserve">zmiana nie prowadzi do zmiany charakteru umowy i zostały spełnione łącznie następujące warunki: </w:t>
            </w:r>
          </w:p>
          <w:p w:rsidR="00FF6997" w:rsidRDefault="00FF6997" w:rsidP="00F9209F">
            <w:pPr>
              <w:pStyle w:val="Akapitzlist"/>
              <w:autoSpaceDE w:val="0"/>
              <w:autoSpaceDN w:val="0"/>
              <w:adjustRightInd w:val="0"/>
              <w:ind w:hanging="2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6997">
              <w:rPr>
                <w:rFonts w:ascii="Times New Roman" w:hAnsi="Times New Roman" w:cs="Times New Roman"/>
                <w:sz w:val="24"/>
                <w:szCs w:val="24"/>
              </w:rPr>
              <w:t>konieczność zmiany umowy spowodowana jest okolicznościami, których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997">
              <w:rPr>
                <w:rFonts w:ascii="Times New Roman" w:hAnsi="Times New Roman" w:cs="Times New Roman"/>
                <w:sz w:val="24"/>
                <w:szCs w:val="24"/>
              </w:rPr>
              <w:t>zamawiający, działając z należytą 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rannością, nie mógł przewidzieć; </w:t>
            </w:r>
          </w:p>
          <w:p w:rsidR="00FF6997" w:rsidRPr="004C57DC" w:rsidRDefault="00FF6997" w:rsidP="00F9209F">
            <w:pPr>
              <w:pStyle w:val="Akapitzlist"/>
              <w:autoSpaceDE w:val="0"/>
              <w:autoSpaceDN w:val="0"/>
              <w:adjustRightInd w:val="0"/>
              <w:ind w:hanging="2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FF6997">
              <w:rPr>
                <w:rFonts w:ascii="Times New Roman" w:hAnsi="Times New Roman" w:cs="Times New Roman"/>
                <w:sz w:val="24"/>
                <w:szCs w:val="24"/>
              </w:rPr>
              <w:t>wartość zmiany nie przekracza 50% wartości zamówienia określonej pierwotnie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umowie?</w:t>
            </w:r>
          </w:p>
        </w:tc>
        <w:tc>
          <w:tcPr>
            <w:tcW w:w="1275" w:type="dxa"/>
          </w:tcPr>
          <w:p w:rsidR="00FF6997" w:rsidRPr="008B1075" w:rsidRDefault="00FF6997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FF6997" w:rsidRPr="008B1075" w:rsidRDefault="00FF6997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F64460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F64460" w:rsidRDefault="00F16BE3" w:rsidP="00F9209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hanging="2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 wystąpiły przesłanki wskazane w sekcji 6.5.2 podpunkt d) lit</w:t>
            </w:r>
            <w:r w:rsidR="0093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C4E">
              <w:rPr>
                <w:rFonts w:ascii="Times New Roman" w:hAnsi="Times New Roman" w:cs="Times New Roman"/>
                <w:sz w:val="24"/>
                <w:szCs w:val="24"/>
              </w:rPr>
              <w:t>i-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 </w:t>
            </w:r>
            <w:r w:rsidR="00E733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Wytycznych, </w:t>
            </w:r>
            <w:r w:rsidR="00E733AD" w:rsidRPr="00E733A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733AD">
              <w:rPr>
                <w:rFonts w:ascii="Times New Roman" w:hAnsi="Times New Roman" w:cs="Times New Roman"/>
                <w:sz w:val="24"/>
                <w:szCs w:val="24"/>
              </w:rPr>
              <w:t xml:space="preserve">skutek których </w:t>
            </w:r>
            <w:r w:rsidR="00F64460">
              <w:rPr>
                <w:rFonts w:ascii="Times New Roman" w:hAnsi="Times New Roman" w:cs="Times New Roman"/>
                <w:sz w:val="24"/>
                <w:szCs w:val="24"/>
              </w:rPr>
              <w:t>wykonawcę, któremu zamawiający udzielił zamówienia, ma zastąpić nowy wykonawca</w:t>
            </w:r>
            <w:r w:rsidR="00E733A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F64460" w:rsidRPr="008B1075" w:rsidRDefault="00F64460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F64460" w:rsidRPr="008B1075" w:rsidRDefault="00F64460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  <w:tr w:rsidR="002661C7" w:rsidRPr="008B1075" w:rsidTr="00FC6D60">
        <w:trPr>
          <w:gridAfter w:val="1"/>
          <w:wAfter w:w="11" w:type="dxa"/>
        </w:trPr>
        <w:tc>
          <w:tcPr>
            <w:tcW w:w="5524" w:type="dxa"/>
          </w:tcPr>
          <w:p w:rsidR="002661C7" w:rsidRPr="002661C7" w:rsidRDefault="002661C7" w:rsidP="00266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Inne uwagi </w:t>
            </w:r>
          </w:p>
        </w:tc>
        <w:tc>
          <w:tcPr>
            <w:tcW w:w="1275" w:type="dxa"/>
          </w:tcPr>
          <w:p w:rsidR="002661C7" w:rsidRPr="008B1075" w:rsidRDefault="002661C7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  <w:tc>
          <w:tcPr>
            <w:tcW w:w="7512" w:type="dxa"/>
          </w:tcPr>
          <w:p w:rsidR="002661C7" w:rsidRPr="008B1075" w:rsidRDefault="002661C7" w:rsidP="001F4BED">
            <w:pPr>
              <w:rPr>
                <w:rFonts w:ascii="Univers 45 Light" w:hAnsi="Univers 45 Light"/>
                <w:sz w:val="20"/>
                <w:szCs w:val="20"/>
              </w:rPr>
            </w:pPr>
          </w:p>
        </w:tc>
      </w:tr>
    </w:tbl>
    <w:p w:rsidR="002B378F" w:rsidRDefault="002B378F"/>
    <w:sectPr w:rsidR="002B378F" w:rsidSect="00B961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FD1" w:rsidRDefault="00563FD1" w:rsidP="00577A78">
      <w:pPr>
        <w:spacing w:after="0" w:line="240" w:lineRule="auto"/>
      </w:pPr>
      <w:r>
        <w:separator/>
      </w:r>
    </w:p>
  </w:endnote>
  <w:endnote w:type="continuationSeparator" w:id="0">
    <w:p w:rsidR="00563FD1" w:rsidRDefault="00563FD1" w:rsidP="0057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 45 Light">
    <w:altName w:val="Trebuchet MS"/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F8C" w:rsidRDefault="00150F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F8C" w:rsidRDefault="00150F8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F8C" w:rsidRDefault="00150F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FD1" w:rsidRDefault="00563FD1" w:rsidP="00577A78">
      <w:pPr>
        <w:spacing w:after="0" w:line="240" w:lineRule="auto"/>
      </w:pPr>
      <w:r>
        <w:separator/>
      </w:r>
    </w:p>
  </w:footnote>
  <w:footnote w:type="continuationSeparator" w:id="0">
    <w:p w:rsidR="00563FD1" w:rsidRDefault="00563FD1" w:rsidP="00577A78">
      <w:pPr>
        <w:spacing w:after="0" w:line="240" w:lineRule="auto"/>
      </w:pPr>
      <w:r>
        <w:continuationSeparator/>
      </w:r>
    </w:p>
  </w:footnote>
  <w:footnote w:id="1">
    <w:p w:rsidR="0001465E" w:rsidRDefault="0001465E">
      <w:pPr>
        <w:pStyle w:val="Tekstprzypisudolnego"/>
        <w:rPr>
          <w:rFonts w:ascii="Times New Roman" w:hAnsi="Times New Roman" w:cs="Times New Roman"/>
        </w:rPr>
      </w:pPr>
    </w:p>
    <w:p w:rsidR="0001465E" w:rsidRDefault="0001465E" w:rsidP="00DB310D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*Lista sprawdzająca dot. </w:t>
      </w:r>
      <w:r w:rsidR="00DB310D">
        <w:rPr>
          <w:rFonts w:ascii="Times New Roman" w:hAnsi="Times New Roman" w:cs="Times New Roman"/>
        </w:rPr>
        <w:t xml:space="preserve">weryfikacji wyboru wykonawców </w:t>
      </w:r>
      <w:r>
        <w:rPr>
          <w:rFonts w:ascii="Times New Roman" w:hAnsi="Times New Roman" w:cs="Times New Roman"/>
        </w:rPr>
        <w:t xml:space="preserve">stanowi uzupełnienie </w:t>
      </w:r>
      <w:r w:rsidR="00C54675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 xml:space="preserve">pytań zawartych w Liście sprawdzającej </w:t>
      </w:r>
      <w:r w:rsidR="00C54675">
        <w:rPr>
          <w:rFonts w:ascii="Times New Roman" w:hAnsi="Times New Roman" w:cs="Times New Roman"/>
        </w:rPr>
        <w:t xml:space="preserve">do wniosku o płatność (do </w:t>
      </w:r>
      <w:r>
        <w:rPr>
          <w:rFonts w:ascii="Times New Roman" w:hAnsi="Times New Roman" w:cs="Times New Roman"/>
        </w:rPr>
        <w:t>załącznika 1_6.2</w:t>
      </w:r>
      <w:r w:rsidR="00C5467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i jest stosowana w Działaniu 6.2 RPO-L2020 w celu weryfikacji wyboru wykonawców </w:t>
      </w:r>
      <w:r w:rsidR="00DB310D">
        <w:rPr>
          <w:rFonts w:ascii="Times New Roman" w:hAnsi="Times New Roman" w:cs="Times New Roman"/>
        </w:rPr>
        <w:t>w obszarze zawiązanym z zamówieniami publicznymi oraz spełnieniem zasady konkurencyjności.</w:t>
      </w:r>
    </w:p>
    <w:p w:rsidR="0067110E" w:rsidRPr="0067110E" w:rsidRDefault="0067110E">
      <w:pPr>
        <w:pStyle w:val="Tekstprzypisudolnego"/>
        <w:rPr>
          <w:rFonts w:ascii="Times New Roman" w:hAnsi="Times New Roman" w:cs="Times New Roman"/>
        </w:rPr>
      </w:pPr>
      <w:r w:rsidRPr="0067110E">
        <w:rPr>
          <w:rStyle w:val="Odwoanieprzypisudolnego"/>
          <w:rFonts w:ascii="Times New Roman" w:hAnsi="Times New Roman" w:cs="Times New Roman"/>
        </w:rPr>
        <w:footnoteRef/>
      </w:r>
      <w:r w:rsidRPr="0067110E">
        <w:rPr>
          <w:rFonts w:ascii="Times New Roman" w:hAnsi="Times New Roman" w:cs="Times New Roman"/>
        </w:rPr>
        <w:t xml:space="preserve"> Z wyjątkiem zamówień określonych w art. 4 pkt 8 </w:t>
      </w:r>
      <w:proofErr w:type="spellStart"/>
      <w:r w:rsidRPr="0067110E">
        <w:rPr>
          <w:rFonts w:ascii="Times New Roman" w:hAnsi="Times New Roman" w:cs="Times New Roman"/>
        </w:rPr>
        <w:t>Pzp</w:t>
      </w:r>
      <w:proofErr w:type="spellEnd"/>
      <w:r w:rsidRPr="0067110E">
        <w:rPr>
          <w:rFonts w:ascii="Times New Roman" w:hAnsi="Times New Roman" w:cs="Times New Roman"/>
        </w:rPr>
        <w:t>.</w:t>
      </w:r>
    </w:p>
  </w:footnote>
  <w:footnote w:id="2">
    <w:p w:rsidR="00284EDA" w:rsidRDefault="00284EDA" w:rsidP="00501D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4EDA">
        <w:rPr>
          <w:rFonts w:ascii="Times New Roman" w:hAnsi="Times New Roman" w:cs="Times New Roman"/>
        </w:rPr>
        <w:t>Możliwość ta dotyczy jedynie podmiotów wskazanych w tym przepisie.</w:t>
      </w:r>
    </w:p>
  </w:footnote>
  <w:footnote w:id="3">
    <w:p w:rsidR="001D7038" w:rsidRDefault="001D70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7038">
        <w:rPr>
          <w:rFonts w:ascii="Times New Roman" w:hAnsi="Times New Roman" w:cs="Times New Roman"/>
        </w:rPr>
        <w:t>Wspólny Słownik Zamówień jest dostępny m.in.: pod adresem: http://kody.uzp.gov.pl.</w:t>
      </w:r>
    </w:p>
  </w:footnote>
  <w:footnote w:id="4">
    <w:p w:rsidR="000D27F3" w:rsidRDefault="000D27F3" w:rsidP="000D27F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77A78">
        <w:rPr>
          <w:rFonts w:ascii="Times New Roman" w:hAnsi="Times New Roman" w:cs="Times New Roman"/>
        </w:rPr>
        <w:t xml:space="preserve">Zakaz ten nie dotyczy zamówień na usługi społeczne i innych szczególnych usług  oraz zamówień o charakterze </w:t>
      </w:r>
      <w:proofErr w:type="spellStart"/>
      <w:r w:rsidRPr="00577A78">
        <w:rPr>
          <w:rFonts w:ascii="Times New Roman" w:hAnsi="Times New Roman" w:cs="Times New Roman"/>
        </w:rPr>
        <w:t>niepriorytetowym</w:t>
      </w:r>
      <w:proofErr w:type="spellEnd"/>
      <w:r w:rsidRPr="00577A78">
        <w:rPr>
          <w:rFonts w:ascii="Times New Roman" w:hAnsi="Times New Roman" w:cs="Times New Roman"/>
        </w:rPr>
        <w:t xml:space="preserve"> w dziedzinach obronności</w:t>
      </w:r>
      <w:r>
        <w:rPr>
          <w:rFonts w:ascii="Times New Roman" w:hAnsi="Times New Roman" w:cs="Times New Roman"/>
        </w:rPr>
        <w:br/>
        <w:t>i</w:t>
      </w:r>
      <w:r w:rsidR="00AB40F6">
        <w:rPr>
          <w:rFonts w:ascii="Times New Roman" w:hAnsi="Times New Roman" w:cs="Times New Roman"/>
        </w:rPr>
        <w:t xml:space="preserve"> bezpieczeństwa</w:t>
      </w:r>
      <w:r w:rsidRPr="00577A78">
        <w:rPr>
          <w:rFonts w:ascii="Times New Roman" w:hAnsi="Times New Roman" w:cs="Times New Roman"/>
        </w:rPr>
        <w:t>.</w:t>
      </w:r>
      <w:r w:rsidR="00F768B7">
        <w:rPr>
          <w:rFonts w:ascii="Times New Roman" w:hAnsi="Times New Roman" w:cs="Times New Roman"/>
        </w:rPr>
        <w:t xml:space="preserve"> </w:t>
      </w:r>
      <w:r w:rsidRPr="00577A78">
        <w:rPr>
          <w:rFonts w:ascii="Times New Roman" w:hAnsi="Times New Roman" w:cs="Times New Roman"/>
        </w:rPr>
        <w:t>Wykaz usług społecznych i innych szczególnych usług stanowi załącznik XIV do Dyrektywy 2014/24/UE z dnia 26 lutego 2014 r. w sprawie zamówień publicznych, uchylającej dyrektywę 2004/18/WE (Dz. Urz. UE L 94 z 28.03.2014 r., str. 65) oraz załącznik XVII Dyrektywy 2014/25/UE z dnia 26 lutego 2014 r. w sprawie udzielania zamówień przez podmioty działające w sektorach gospodarki wodnej, energetyki, transportu i usług pocztowych, uchylającej dyrektywę 2004/17/WE (Dz. Urz. UE L</w:t>
      </w:r>
      <w:r>
        <w:rPr>
          <w:rFonts w:ascii="Times New Roman" w:hAnsi="Times New Roman" w:cs="Times New Roman"/>
        </w:rPr>
        <w:t xml:space="preserve"> </w:t>
      </w:r>
      <w:r w:rsidRPr="00577A78">
        <w:rPr>
          <w:rFonts w:ascii="Times New Roman" w:hAnsi="Times New Roman" w:cs="Times New Roman"/>
        </w:rPr>
        <w:t xml:space="preserve">94 z 28.03.2014 r., str. 243). Wykaz usług o charakterze </w:t>
      </w:r>
      <w:proofErr w:type="spellStart"/>
      <w:r w:rsidRPr="00577A78">
        <w:rPr>
          <w:rFonts w:ascii="Times New Roman" w:hAnsi="Times New Roman" w:cs="Times New Roman"/>
        </w:rPr>
        <w:t>niepriorytetowym</w:t>
      </w:r>
      <w:proofErr w:type="spellEnd"/>
      <w:r w:rsidRPr="00577A78">
        <w:rPr>
          <w:rFonts w:ascii="Times New Roman" w:hAnsi="Times New Roman" w:cs="Times New Roman"/>
        </w:rPr>
        <w:t xml:space="preserve"> w dziedzinach obronności i bezpieczeństwa stanowi załącznik II do Dyrektywy</w:t>
      </w:r>
      <w:r>
        <w:rPr>
          <w:rFonts w:ascii="Times New Roman" w:hAnsi="Times New Roman" w:cs="Times New Roman"/>
        </w:rPr>
        <w:t xml:space="preserve"> </w:t>
      </w:r>
      <w:r w:rsidRPr="00577A78">
        <w:rPr>
          <w:rFonts w:ascii="Times New Roman" w:hAnsi="Times New Roman" w:cs="Times New Roman"/>
        </w:rPr>
        <w:t>2009/81/WE</w:t>
      </w:r>
      <w:r>
        <w:rPr>
          <w:rFonts w:ascii="Times New Roman" w:hAnsi="Times New Roman" w:cs="Times New Roman"/>
        </w:rPr>
        <w:br/>
      </w:r>
      <w:r w:rsidRPr="00577A78">
        <w:rPr>
          <w:rFonts w:ascii="Times New Roman" w:hAnsi="Times New Roman" w:cs="Times New Roman"/>
        </w:rPr>
        <w:t>z dnia 13 lipca 2009 r. w sprawie koordynacji procedur udzielania niektórych zamówień na roboty budowlane,</w:t>
      </w:r>
      <w:r>
        <w:rPr>
          <w:rFonts w:ascii="Times New Roman" w:hAnsi="Times New Roman" w:cs="Times New Roman"/>
        </w:rPr>
        <w:t xml:space="preserve"> </w:t>
      </w:r>
      <w:r w:rsidRPr="00577A78">
        <w:rPr>
          <w:rFonts w:ascii="Times New Roman" w:hAnsi="Times New Roman" w:cs="Times New Roman"/>
        </w:rPr>
        <w:t>dostawy i usługi przez instytucje lub podmioty zamawiające</w:t>
      </w:r>
      <w:r>
        <w:rPr>
          <w:rFonts w:ascii="Times New Roman" w:hAnsi="Times New Roman" w:cs="Times New Roman"/>
        </w:rPr>
        <w:br/>
      </w:r>
      <w:r w:rsidRPr="00577A78">
        <w:rPr>
          <w:rFonts w:ascii="Times New Roman" w:hAnsi="Times New Roman" w:cs="Times New Roman"/>
        </w:rPr>
        <w:t>w dziedzinach obronności i bezpieczeństwa i zmieniającej</w:t>
      </w:r>
      <w:r>
        <w:rPr>
          <w:rFonts w:ascii="Times New Roman" w:hAnsi="Times New Roman" w:cs="Times New Roman"/>
        </w:rPr>
        <w:t xml:space="preserve"> </w:t>
      </w:r>
      <w:r w:rsidRPr="00577A78">
        <w:rPr>
          <w:rFonts w:ascii="Times New Roman" w:hAnsi="Times New Roman" w:cs="Times New Roman"/>
        </w:rPr>
        <w:t xml:space="preserve">dyrektywę 2004/17/WE i 2004/18/WE (Dz.U.UE.L.2009.216.76 z </w:t>
      </w:r>
      <w:proofErr w:type="spellStart"/>
      <w:r w:rsidRPr="00577A78">
        <w:rPr>
          <w:rFonts w:ascii="Times New Roman" w:hAnsi="Times New Roman" w:cs="Times New Roman"/>
        </w:rPr>
        <w:t>późn</w:t>
      </w:r>
      <w:proofErr w:type="spellEnd"/>
      <w:r w:rsidRPr="00577A78">
        <w:rPr>
          <w:rFonts w:ascii="Times New Roman" w:hAnsi="Times New Roman" w:cs="Times New Roman"/>
        </w:rPr>
        <w:t>. zm.)</w:t>
      </w:r>
      <w:r>
        <w:rPr>
          <w:rFonts w:ascii="Times New Roman" w:hAnsi="Times New Roman" w:cs="Times New Roman"/>
        </w:rPr>
        <w:t>.</w:t>
      </w:r>
    </w:p>
  </w:footnote>
  <w:footnote w:id="5">
    <w:p w:rsidR="00027AF4" w:rsidRPr="00E30163" w:rsidRDefault="00027AF4">
      <w:pPr>
        <w:pStyle w:val="Tekstprzypisudolnego"/>
        <w:rPr>
          <w:rFonts w:ascii="Times New Roman" w:hAnsi="Times New Roman" w:cs="Times New Roman"/>
        </w:rPr>
      </w:pPr>
      <w:r w:rsidRPr="00E30163">
        <w:rPr>
          <w:rStyle w:val="Odwoanieprzypisudolnego"/>
          <w:rFonts w:ascii="Times New Roman" w:hAnsi="Times New Roman" w:cs="Times New Roman"/>
        </w:rPr>
        <w:footnoteRef/>
      </w:r>
      <w:r w:rsidRPr="00E30163">
        <w:rPr>
          <w:rFonts w:ascii="Times New Roman" w:hAnsi="Times New Roman" w:cs="Times New Roman"/>
        </w:rPr>
        <w:t xml:space="preserve"> Za wyjątkiem sytuacji, gdy takie odniesienie jest uzasadnione przedmiotem zamówienia i został określony zakres równoważności. </w:t>
      </w:r>
    </w:p>
  </w:footnote>
  <w:footnote w:id="6">
    <w:p w:rsidR="00E30163" w:rsidRDefault="00E30163">
      <w:pPr>
        <w:pStyle w:val="Tekstprzypisudolnego"/>
      </w:pPr>
      <w:r w:rsidRPr="00E30163">
        <w:rPr>
          <w:rStyle w:val="Odwoanieprzypisudolnego"/>
          <w:rFonts w:ascii="Times New Roman" w:hAnsi="Times New Roman" w:cs="Times New Roman"/>
        </w:rPr>
        <w:footnoteRef/>
      </w:r>
      <w:r w:rsidRPr="00E30163">
        <w:rPr>
          <w:rFonts w:ascii="Times New Roman" w:hAnsi="Times New Roman" w:cs="Times New Roman"/>
        </w:rPr>
        <w:t xml:space="preserve"> Stawianie warunków udziału nie jest obowiązkowe</w:t>
      </w:r>
    </w:p>
  </w:footnote>
  <w:footnote w:id="7">
    <w:p w:rsidR="00F054CC" w:rsidRPr="006D1E0B" w:rsidRDefault="00F054CC" w:rsidP="00F05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54CC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054CC">
        <w:rPr>
          <w:rFonts w:ascii="Times New Roman" w:hAnsi="Times New Roman" w:cs="Times New Roman"/>
          <w:sz w:val="20"/>
          <w:szCs w:val="20"/>
        </w:rPr>
        <w:t xml:space="preserve"> Termin 7 dni liczy się od dnia następnego 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054CC">
        <w:rPr>
          <w:rFonts w:ascii="Times New Roman" w:hAnsi="Times New Roman" w:cs="Times New Roman"/>
          <w:sz w:val="20"/>
          <w:szCs w:val="20"/>
        </w:rPr>
        <w:t>dniu upublicznienia zapytania ofertowego, a kończy się z upływem ostatniego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054CC">
        <w:rPr>
          <w:rFonts w:ascii="Times New Roman" w:hAnsi="Times New Roman" w:cs="Times New Roman"/>
          <w:sz w:val="20"/>
          <w:szCs w:val="20"/>
        </w:rPr>
        <w:t xml:space="preserve">dnia. Jeżeli koniec terminu przypada na sobotę </w:t>
      </w:r>
      <w:r w:rsidRPr="006D1E0B">
        <w:rPr>
          <w:rFonts w:ascii="Times New Roman" w:hAnsi="Times New Roman" w:cs="Times New Roman"/>
          <w:sz w:val="20"/>
          <w:szCs w:val="20"/>
        </w:rPr>
        <w:t>lub dzień ustawowo wolny od pracy, termin upływa dnia następnego po dniu lub dniach wolnych od pracy,</w:t>
      </w:r>
    </w:p>
  </w:footnote>
  <w:footnote w:id="8">
    <w:p w:rsidR="006D1E0B" w:rsidRPr="006D1E0B" w:rsidRDefault="00766149" w:rsidP="006D1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1E0B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6D1E0B">
        <w:rPr>
          <w:rFonts w:ascii="Times New Roman" w:hAnsi="Times New Roman" w:cs="Times New Roman"/>
          <w:sz w:val="20"/>
          <w:szCs w:val="20"/>
        </w:rPr>
        <w:t xml:space="preserve"> </w:t>
      </w:r>
      <w:r w:rsidR="006D1E0B" w:rsidRPr="006D1E0B">
        <w:rPr>
          <w:rFonts w:ascii="Times New Roman" w:hAnsi="Times New Roman" w:cs="Times New Roman"/>
          <w:sz w:val="20"/>
          <w:szCs w:val="20"/>
        </w:rPr>
        <w:t xml:space="preserve">W przypadku beneficjenta, który nie jest zamawiającym w rozumieniu </w:t>
      </w:r>
      <w:proofErr w:type="spellStart"/>
      <w:r w:rsidR="006D1E0B" w:rsidRPr="006D1E0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6D1E0B" w:rsidRPr="006D1E0B">
        <w:rPr>
          <w:rFonts w:ascii="Times New Roman" w:hAnsi="Times New Roman" w:cs="Times New Roman"/>
          <w:sz w:val="20"/>
          <w:szCs w:val="20"/>
        </w:rPr>
        <w:t>, zamówienia nie mogą być udzielane podmiotom powiązanym z nim osobowo lub kapitałowo,</w:t>
      </w:r>
      <w:r w:rsidR="006D1E0B">
        <w:rPr>
          <w:rFonts w:ascii="Times New Roman" w:hAnsi="Times New Roman" w:cs="Times New Roman"/>
          <w:sz w:val="20"/>
          <w:szCs w:val="20"/>
        </w:rPr>
        <w:br/>
      </w:r>
      <w:r w:rsidR="006D1E0B" w:rsidRPr="006D1E0B">
        <w:rPr>
          <w:rFonts w:ascii="Times New Roman" w:hAnsi="Times New Roman" w:cs="Times New Roman"/>
          <w:sz w:val="20"/>
          <w:szCs w:val="20"/>
        </w:rPr>
        <w:t>z wyłączeniem zamówień sektorowych oraz zamówień określonych w podrozdziale 6.5 pkt 8 lit. g lub h. Przez powiązania kapitałowe lub osobowe rozumie się wzajemne powiązania między beneficjentem lub osobami upoważnionymi do zaciągania zobowiązań w imieniu beneficjenta a wykonawcą, polegające w szczególności na:</w:t>
      </w:r>
    </w:p>
    <w:p w:rsidR="006D1E0B" w:rsidRPr="006D1E0B" w:rsidRDefault="006D1E0B" w:rsidP="006D1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1E0B">
        <w:rPr>
          <w:rFonts w:ascii="Times New Roman" w:hAnsi="Times New Roman" w:cs="Times New Roman"/>
          <w:sz w:val="20"/>
          <w:szCs w:val="20"/>
        </w:rPr>
        <w:t>a) uczestniczeniu w spółce jako wspólnik spółki cywilnej lub spółki osobowej,</w:t>
      </w:r>
    </w:p>
    <w:p w:rsidR="006D1E0B" w:rsidRPr="006D1E0B" w:rsidRDefault="006D1E0B" w:rsidP="006D1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1E0B">
        <w:rPr>
          <w:rFonts w:ascii="Times New Roman" w:hAnsi="Times New Roman" w:cs="Times New Roman"/>
          <w:sz w:val="20"/>
          <w:szCs w:val="20"/>
        </w:rPr>
        <w:t>b) posiadaniu co najmniej 10% udziałów lub akcji, o ile niższy próg nie wynika z przepisów prawa lub nie został określony przez IZ w wytycznych programowych,</w:t>
      </w:r>
    </w:p>
    <w:p w:rsidR="006D1E0B" w:rsidRPr="006D1E0B" w:rsidRDefault="006D1E0B" w:rsidP="006D1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1E0B">
        <w:rPr>
          <w:rFonts w:ascii="Times New Roman" w:hAnsi="Times New Roman" w:cs="Times New Roman"/>
          <w:sz w:val="20"/>
          <w:szCs w:val="20"/>
        </w:rPr>
        <w:t>c) pełnieniu funkcji członka organu nadzorczego lub zarządzającego, prokurenta, pełnomocnika,</w:t>
      </w:r>
    </w:p>
    <w:p w:rsidR="006D1E0B" w:rsidRPr="006D1E0B" w:rsidRDefault="006D1E0B" w:rsidP="006D1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D1E0B">
        <w:rPr>
          <w:rFonts w:ascii="Times New Roman" w:hAnsi="Times New Roman" w:cs="Times New Roman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766149" w:rsidRDefault="00766149" w:rsidP="006D1E0B">
      <w:pPr>
        <w:pStyle w:val="Tekstprzypisudolnego"/>
      </w:pPr>
    </w:p>
  </w:footnote>
  <w:footnote w:id="9">
    <w:p w:rsidR="00BD7166" w:rsidRPr="000200D7" w:rsidRDefault="00BD7166">
      <w:pPr>
        <w:pStyle w:val="Tekstprzypisudolnego"/>
        <w:rPr>
          <w:rFonts w:ascii="Times New Roman" w:hAnsi="Times New Roman" w:cs="Times New Roman"/>
        </w:rPr>
      </w:pPr>
      <w:r w:rsidRPr="000200D7">
        <w:rPr>
          <w:rStyle w:val="Odwoanieprzypisudolnego"/>
          <w:rFonts w:ascii="Times New Roman" w:hAnsi="Times New Roman" w:cs="Times New Roman"/>
        </w:rPr>
        <w:footnoteRef/>
      </w:r>
      <w:r w:rsidRPr="000200D7">
        <w:rPr>
          <w:rFonts w:ascii="Times New Roman" w:hAnsi="Times New Roman" w:cs="Times New Roman"/>
        </w:rPr>
        <w:t xml:space="preserve"> Dotyczy sytuacji, w której jest to konieczne z uwagi na zakres wprowadzonych zmian</w:t>
      </w:r>
    </w:p>
  </w:footnote>
  <w:footnote w:id="10">
    <w:p w:rsidR="000200D7" w:rsidRDefault="000200D7">
      <w:pPr>
        <w:pStyle w:val="Tekstprzypisudolnego"/>
      </w:pPr>
      <w:r w:rsidRPr="000200D7">
        <w:rPr>
          <w:rStyle w:val="Odwoanieprzypisudolnego"/>
          <w:rFonts w:ascii="Times New Roman" w:hAnsi="Times New Roman" w:cs="Times New Roman"/>
        </w:rPr>
        <w:footnoteRef/>
      </w:r>
      <w:r w:rsidRPr="000200D7">
        <w:rPr>
          <w:rFonts w:ascii="Times New Roman" w:hAnsi="Times New Roman" w:cs="Times New Roman"/>
        </w:rPr>
        <w:t xml:space="preserve"> W przypadku gdy zamawiający dopuszcza składanie ofert częściowych, postępowanie może zakończyć się wyborem kilku wykonawców.</w:t>
      </w:r>
      <w:r>
        <w:t xml:space="preserve"> </w:t>
      </w:r>
    </w:p>
  </w:footnote>
  <w:footnote w:id="11">
    <w:p w:rsidR="000B6F8A" w:rsidRPr="000B6F8A" w:rsidRDefault="000B6F8A" w:rsidP="000B6F8A">
      <w:pPr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rStyle w:val="Odwoanieprzypisudolnego"/>
        </w:rPr>
        <w:footnoteRef/>
      </w:r>
      <w:r>
        <w:t xml:space="preserve"> Z</w:t>
      </w:r>
      <w:r w:rsidRPr="000B6F8A">
        <w:rPr>
          <w:rFonts w:ascii="Times New Roman" w:hAnsi="Times New Roman" w:cs="Times New Roman"/>
          <w:sz w:val="20"/>
          <w:szCs w:val="20"/>
        </w:rPr>
        <w:t xml:space="preserve"> wyłączeniem zamówień sektorowych oraz zamówień określonych w </w:t>
      </w:r>
      <w:r>
        <w:rPr>
          <w:rFonts w:ascii="Times New Roman" w:hAnsi="Times New Roman" w:cs="Times New Roman"/>
          <w:sz w:val="20"/>
          <w:szCs w:val="20"/>
        </w:rPr>
        <w:t xml:space="preserve">sekcji 6.5 pkt 8 lit. g lub h </w:t>
      </w:r>
      <w:r>
        <w:rPr>
          <w:rFonts w:ascii="Times New Roman" w:hAnsi="Times New Roman" w:cs="Times New Roman"/>
          <w:i/>
          <w:sz w:val="20"/>
          <w:szCs w:val="20"/>
        </w:rPr>
        <w:t>Wytycznych.</w:t>
      </w:r>
    </w:p>
  </w:footnote>
  <w:footnote w:id="12">
    <w:p w:rsidR="0072010B" w:rsidRPr="006D1E0B" w:rsidRDefault="0072010B" w:rsidP="00702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 w:rsidR="00501D23">
        <w:rPr>
          <w:rFonts w:ascii="Times New Roman" w:hAnsi="Times New Roman" w:cs="Times New Roman"/>
          <w:sz w:val="20"/>
          <w:szCs w:val="20"/>
        </w:rPr>
        <w:t xml:space="preserve"> </w:t>
      </w:r>
      <w:r w:rsidRPr="006D1E0B">
        <w:rPr>
          <w:rFonts w:ascii="Times New Roman" w:hAnsi="Times New Roman" w:cs="Times New Roman"/>
          <w:sz w:val="20"/>
          <w:szCs w:val="20"/>
        </w:rPr>
        <w:t xml:space="preserve">Przez powiązania kapitałowe lub osobowe rozumie się wzajemne powiązania między </w:t>
      </w:r>
      <w:r>
        <w:rPr>
          <w:rFonts w:ascii="Times New Roman" w:hAnsi="Times New Roman" w:cs="Times New Roman"/>
          <w:sz w:val="20"/>
          <w:szCs w:val="20"/>
        </w:rPr>
        <w:t>osobami wykonującymi w imieniu beneficjenta czynności związane</w:t>
      </w:r>
      <w:r>
        <w:rPr>
          <w:rFonts w:ascii="Times New Roman" w:hAnsi="Times New Roman" w:cs="Times New Roman"/>
          <w:sz w:val="20"/>
          <w:szCs w:val="20"/>
        </w:rPr>
        <w:br/>
        <w:t xml:space="preserve">z przeprowadzeniem procedury wyboru wykonawcy </w:t>
      </w:r>
      <w:r w:rsidRPr="006D1E0B">
        <w:rPr>
          <w:rFonts w:ascii="Times New Roman" w:hAnsi="Times New Roman" w:cs="Times New Roman"/>
          <w:sz w:val="20"/>
          <w:szCs w:val="20"/>
        </w:rPr>
        <w:t>a wykonawcą, polegające w szczególności na:</w:t>
      </w:r>
    </w:p>
    <w:p w:rsidR="0072010B" w:rsidRPr="006D1E0B" w:rsidRDefault="0072010B" w:rsidP="00702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1E0B">
        <w:rPr>
          <w:rFonts w:ascii="Times New Roman" w:hAnsi="Times New Roman" w:cs="Times New Roman"/>
          <w:sz w:val="20"/>
          <w:szCs w:val="20"/>
        </w:rPr>
        <w:t>a) uczestniczeniu w spółce jako wspólnik spółki cywilnej lub spółki osobowej,</w:t>
      </w:r>
    </w:p>
    <w:p w:rsidR="0072010B" w:rsidRPr="006D1E0B" w:rsidRDefault="0072010B" w:rsidP="00702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1E0B">
        <w:rPr>
          <w:rFonts w:ascii="Times New Roman" w:hAnsi="Times New Roman" w:cs="Times New Roman"/>
          <w:sz w:val="20"/>
          <w:szCs w:val="20"/>
        </w:rPr>
        <w:t>b) posiadaniu co najmniej 10% udziałów lub akcji, o ile niższy próg nie wynika z przepisów prawa lub nie został określony przez IZ w wytycznych programowych,</w:t>
      </w:r>
    </w:p>
    <w:p w:rsidR="0072010B" w:rsidRPr="006D1E0B" w:rsidRDefault="0072010B" w:rsidP="00702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1E0B">
        <w:rPr>
          <w:rFonts w:ascii="Times New Roman" w:hAnsi="Times New Roman" w:cs="Times New Roman"/>
          <w:sz w:val="20"/>
          <w:szCs w:val="20"/>
        </w:rPr>
        <w:t>c) pełnieniu funkcji członka organu nadzorczego lub zarządzającego, prokurenta, pełnomocnika,</w:t>
      </w:r>
    </w:p>
    <w:p w:rsidR="0072010B" w:rsidRPr="00E92AA0" w:rsidRDefault="0072010B" w:rsidP="00702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1E0B">
        <w:rPr>
          <w:rFonts w:ascii="Times New Roman" w:hAnsi="Times New Roman" w:cs="Times New Roman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</w:footnote>
  <w:footnote w:id="13">
    <w:p w:rsidR="00E92AA0" w:rsidRDefault="00E92AA0" w:rsidP="007021B7">
      <w:pPr>
        <w:autoSpaceDE w:val="0"/>
        <w:autoSpaceDN w:val="0"/>
        <w:adjustRightInd w:val="0"/>
        <w:spacing w:after="0" w:line="240" w:lineRule="auto"/>
        <w:jc w:val="both"/>
      </w:pPr>
      <w:r w:rsidRPr="00E92AA0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E92AA0">
        <w:rPr>
          <w:rFonts w:ascii="Times New Roman" w:hAnsi="Times New Roman" w:cs="Times New Roman"/>
          <w:sz w:val="20"/>
          <w:szCs w:val="20"/>
        </w:rPr>
        <w:t xml:space="preserve"> W przypadku upublicznienia polegającego na wysłaniu zapytania ofertowego do co najmniej trzech potencjalnych wykonawców, informację o wyniku postępowania przesyła się do wykonawców, którzy złożyli oferty</w:t>
      </w:r>
    </w:p>
  </w:footnote>
  <w:footnote w:id="14">
    <w:p w:rsidR="0012431F" w:rsidRDefault="0012431F" w:rsidP="0012431F">
      <w:pPr>
        <w:autoSpaceDE w:val="0"/>
        <w:autoSpaceDN w:val="0"/>
        <w:adjustRightInd w:val="0"/>
        <w:spacing w:after="0" w:line="240" w:lineRule="auto"/>
        <w:jc w:val="both"/>
      </w:pPr>
      <w:r w:rsidRPr="0012431F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12431F">
        <w:rPr>
          <w:rFonts w:ascii="Times New Roman" w:hAnsi="Times New Roman" w:cs="Times New Roman"/>
          <w:sz w:val="20"/>
          <w:szCs w:val="20"/>
        </w:rPr>
        <w:t xml:space="preserve"> Zmianę uznaje się za istotną jeżeli zmienia ogólny charakter umowy, w stosunku do charakteru umowy w pierwotnym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2431F">
        <w:rPr>
          <w:rFonts w:ascii="Times New Roman" w:hAnsi="Times New Roman" w:cs="Times New Roman"/>
          <w:sz w:val="20"/>
          <w:szCs w:val="20"/>
        </w:rPr>
        <w:t>brzmieniu albo nie zmienia ogólnego charakteru umowy i zachodzi co najmniej jedna z następujących okoliczności: zmiana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2431F">
        <w:rPr>
          <w:rFonts w:ascii="Times New Roman" w:hAnsi="Times New Roman" w:cs="Times New Roman"/>
          <w:sz w:val="20"/>
          <w:szCs w:val="20"/>
        </w:rPr>
        <w:t>wprowadza warunki, które, gdyby były postawione w postępowaniu o udzielenie zamówienia,</w:t>
      </w:r>
      <w:r>
        <w:rPr>
          <w:rFonts w:ascii="Times New Roman" w:hAnsi="Times New Roman" w:cs="Times New Roman"/>
          <w:sz w:val="20"/>
          <w:szCs w:val="20"/>
        </w:rPr>
        <w:br/>
      </w:r>
      <w:r w:rsidRPr="0012431F">
        <w:rPr>
          <w:rFonts w:ascii="Times New Roman" w:hAnsi="Times New Roman" w:cs="Times New Roman"/>
          <w:sz w:val="20"/>
          <w:szCs w:val="20"/>
        </w:rPr>
        <w:t>to w tym postępowaniu wzięliby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2431F">
        <w:rPr>
          <w:rFonts w:ascii="Times New Roman" w:hAnsi="Times New Roman" w:cs="Times New Roman"/>
          <w:sz w:val="20"/>
          <w:szCs w:val="20"/>
        </w:rPr>
        <w:t>lub mogliby wziąć udział inni wykonawcy lub przyjęto by oferty innej treści, zmiana narusza równowagę ekonomiczną umowy 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2431F">
        <w:rPr>
          <w:rFonts w:ascii="Times New Roman" w:hAnsi="Times New Roman" w:cs="Times New Roman"/>
          <w:sz w:val="20"/>
          <w:szCs w:val="20"/>
        </w:rPr>
        <w:t>korzyść wykonawcy w sposób nieprzewidziany pierwotnie w umowie, zmiana znacznie rozszerza lub zmniejsza zakres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2431F">
        <w:rPr>
          <w:rFonts w:ascii="Times New Roman" w:hAnsi="Times New Roman" w:cs="Times New Roman"/>
          <w:sz w:val="20"/>
          <w:szCs w:val="20"/>
        </w:rPr>
        <w:t>świadczeń i zobowiązań wynikający z umowy lub polega</w:t>
      </w:r>
      <w:r>
        <w:rPr>
          <w:rFonts w:ascii="Times New Roman" w:hAnsi="Times New Roman" w:cs="Times New Roman"/>
          <w:sz w:val="20"/>
          <w:szCs w:val="20"/>
        </w:rPr>
        <w:br/>
      </w:r>
      <w:r w:rsidRPr="0012431F">
        <w:rPr>
          <w:rFonts w:ascii="Times New Roman" w:hAnsi="Times New Roman" w:cs="Times New Roman"/>
          <w:sz w:val="20"/>
          <w:szCs w:val="20"/>
        </w:rPr>
        <w:t>na zastąpieniu wykonawcy, któremu zamawiający udzielił zamówienia,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2431F">
        <w:rPr>
          <w:rFonts w:ascii="Times New Roman" w:hAnsi="Times New Roman" w:cs="Times New Roman"/>
          <w:sz w:val="20"/>
          <w:szCs w:val="20"/>
        </w:rPr>
        <w:t>nowym wykonawcą, w przypadkach innych niż wymienione w lit. 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F8C" w:rsidRDefault="00150F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8B7" w:rsidRPr="00150F8C" w:rsidRDefault="00F768B7" w:rsidP="00F768B7">
    <w:pPr>
      <w:spacing w:after="0"/>
      <w:ind w:left="10620"/>
      <w:rPr>
        <w:rFonts w:ascii="Arial Narrow" w:eastAsia="Calibri" w:hAnsi="Arial Narrow"/>
        <w:sz w:val="24"/>
        <w:szCs w:val="24"/>
      </w:rPr>
    </w:pPr>
    <w:r w:rsidRPr="00150F8C">
      <w:rPr>
        <w:rFonts w:ascii="Arial Narrow" w:eastAsia="Calibri" w:hAnsi="Arial Narrow"/>
        <w:sz w:val="24"/>
        <w:szCs w:val="24"/>
      </w:rPr>
      <w:t>Załącznik nr 2</w:t>
    </w:r>
  </w:p>
  <w:p w:rsidR="00F768B7" w:rsidRPr="00150F8C" w:rsidRDefault="00F768B7" w:rsidP="00F768B7">
    <w:pPr>
      <w:spacing w:after="0"/>
      <w:ind w:left="10620"/>
      <w:rPr>
        <w:rFonts w:ascii="Arial Narrow" w:eastAsia="Calibri" w:hAnsi="Arial Narrow"/>
        <w:sz w:val="24"/>
        <w:szCs w:val="24"/>
      </w:rPr>
    </w:pPr>
    <w:bookmarkStart w:id="0" w:name="_GoBack"/>
    <w:r w:rsidRPr="00150F8C">
      <w:rPr>
        <w:rFonts w:ascii="Arial Narrow" w:eastAsia="Calibri" w:hAnsi="Arial Narrow"/>
        <w:sz w:val="24"/>
        <w:szCs w:val="24"/>
      </w:rPr>
      <w:t>do uchwały nr ……….……………..</w:t>
    </w:r>
  </w:p>
  <w:bookmarkEnd w:id="0"/>
  <w:p w:rsidR="00F768B7" w:rsidRPr="00150F8C" w:rsidRDefault="00F768B7" w:rsidP="00F768B7">
    <w:pPr>
      <w:spacing w:after="0"/>
      <w:ind w:left="10620"/>
      <w:rPr>
        <w:rFonts w:ascii="Arial Narrow" w:eastAsia="Calibri" w:hAnsi="Arial Narrow"/>
        <w:sz w:val="24"/>
        <w:szCs w:val="24"/>
      </w:rPr>
    </w:pPr>
    <w:r w:rsidRPr="00150F8C">
      <w:rPr>
        <w:rFonts w:ascii="Arial Narrow" w:eastAsia="Calibri" w:hAnsi="Arial Narrow"/>
        <w:sz w:val="24"/>
        <w:szCs w:val="24"/>
      </w:rPr>
      <w:t>Zarządu Województwa Lubuskiego</w:t>
    </w:r>
  </w:p>
  <w:p w:rsidR="00F768B7" w:rsidRPr="00F768B7" w:rsidRDefault="00F768B7" w:rsidP="00F768B7">
    <w:pPr>
      <w:spacing w:after="0"/>
      <w:ind w:left="10620"/>
      <w:rPr>
        <w:rFonts w:ascii="Arial Narrow" w:eastAsia="Calibri" w:hAnsi="Arial Narrow"/>
        <w:sz w:val="24"/>
        <w:szCs w:val="24"/>
      </w:rPr>
    </w:pPr>
    <w:r w:rsidRPr="00150F8C">
      <w:rPr>
        <w:rFonts w:ascii="Arial Narrow" w:eastAsia="Calibri" w:hAnsi="Arial Narrow"/>
        <w:sz w:val="24"/>
        <w:szCs w:val="24"/>
      </w:rPr>
      <w:t>z dnia ………………...…. 2017 r.</w:t>
    </w:r>
  </w:p>
  <w:p w:rsidR="0001465E" w:rsidRDefault="0001465E">
    <w:pPr>
      <w:pStyle w:val="Nagwek"/>
    </w:pPr>
  </w:p>
  <w:p w:rsidR="0001465E" w:rsidRDefault="0001465E">
    <w:pPr>
      <w:pStyle w:val="Nagwek"/>
    </w:pPr>
  </w:p>
  <w:p w:rsidR="0001465E" w:rsidRDefault="0001465E">
    <w:pPr>
      <w:pStyle w:val="Nagwek"/>
    </w:pPr>
    <w:r>
      <w:t xml:space="preserve">Załącznik </w:t>
    </w:r>
    <w:r w:rsidR="003B36C6">
      <w:t xml:space="preserve">nr </w:t>
    </w:r>
    <w:r>
      <w:t xml:space="preserve">1_6.2a Lista sprawdzająca dot. </w:t>
    </w:r>
    <w:r w:rsidR="00C54675">
      <w:t>weryfikacji wyboru wykonawców</w:t>
    </w:r>
    <w:r w:rsidR="00113099">
      <w:t>*</w:t>
    </w:r>
    <w:r>
      <w:t>.</w:t>
    </w:r>
  </w:p>
  <w:p w:rsidR="0001465E" w:rsidRDefault="000146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F8C" w:rsidRDefault="00150F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2C19"/>
    <w:multiLevelType w:val="hybridMultilevel"/>
    <w:tmpl w:val="5830A494"/>
    <w:lvl w:ilvl="0" w:tplc="37F073A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465EE"/>
    <w:multiLevelType w:val="hybridMultilevel"/>
    <w:tmpl w:val="B3AC4A78"/>
    <w:lvl w:ilvl="0" w:tplc="5B8C697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5E548CF"/>
    <w:multiLevelType w:val="hybridMultilevel"/>
    <w:tmpl w:val="C95C82EE"/>
    <w:lvl w:ilvl="0" w:tplc="5536938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E372D"/>
    <w:multiLevelType w:val="hybridMultilevel"/>
    <w:tmpl w:val="532E89D6"/>
    <w:lvl w:ilvl="0" w:tplc="2EAE26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A1D1A"/>
    <w:multiLevelType w:val="hybridMultilevel"/>
    <w:tmpl w:val="014638D8"/>
    <w:lvl w:ilvl="0" w:tplc="EEC224AA">
      <w:start w:val="1"/>
      <w:numFmt w:val="decimal"/>
      <w:lvlText w:val="%1)"/>
      <w:lvlJc w:val="left"/>
      <w:pPr>
        <w:ind w:left="720" w:hanging="360"/>
      </w:pPr>
      <w:rPr>
        <w:rFonts w:ascii="Helvetica" w:hAnsi="Helvetic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4651F"/>
    <w:multiLevelType w:val="hybridMultilevel"/>
    <w:tmpl w:val="1D34AE84"/>
    <w:lvl w:ilvl="0" w:tplc="2C587D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52F47"/>
    <w:multiLevelType w:val="hybridMultilevel"/>
    <w:tmpl w:val="151C4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E3602"/>
    <w:multiLevelType w:val="hybridMultilevel"/>
    <w:tmpl w:val="151C4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A019A"/>
    <w:multiLevelType w:val="hybridMultilevel"/>
    <w:tmpl w:val="532E89D6"/>
    <w:lvl w:ilvl="0" w:tplc="2EAE26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D0C43"/>
    <w:multiLevelType w:val="hybridMultilevel"/>
    <w:tmpl w:val="16AE69BE"/>
    <w:lvl w:ilvl="0" w:tplc="200CE42A">
      <w:start w:val="1"/>
      <w:numFmt w:val="decimal"/>
      <w:pStyle w:val="Dominik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D28DC"/>
    <w:multiLevelType w:val="hybridMultilevel"/>
    <w:tmpl w:val="3A44B004"/>
    <w:lvl w:ilvl="0" w:tplc="A664D0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93A08"/>
    <w:multiLevelType w:val="hybridMultilevel"/>
    <w:tmpl w:val="151C4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3A020D"/>
    <w:multiLevelType w:val="hybridMultilevel"/>
    <w:tmpl w:val="E2C074CA"/>
    <w:lvl w:ilvl="0" w:tplc="082CCC3E">
      <w:start w:val="1"/>
      <w:numFmt w:val="lowerLetter"/>
      <w:lvlText w:val="%1)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13" w15:restartNumberingAfterBreak="0">
    <w:nsid w:val="4E747B57"/>
    <w:multiLevelType w:val="hybridMultilevel"/>
    <w:tmpl w:val="F6DE3566"/>
    <w:lvl w:ilvl="0" w:tplc="12BAE6C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A667B"/>
    <w:multiLevelType w:val="hybridMultilevel"/>
    <w:tmpl w:val="151C4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A77F7"/>
    <w:multiLevelType w:val="hybridMultilevel"/>
    <w:tmpl w:val="2696B08A"/>
    <w:lvl w:ilvl="0" w:tplc="551453D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94D96"/>
    <w:multiLevelType w:val="hybridMultilevel"/>
    <w:tmpl w:val="50D8F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33550B"/>
    <w:multiLevelType w:val="hybridMultilevel"/>
    <w:tmpl w:val="5B262D74"/>
    <w:lvl w:ilvl="0" w:tplc="0E868534">
      <w:start w:val="1"/>
      <w:numFmt w:val="lowerLetter"/>
      <w:lvlText w:val="%1)"/>
      <w:lvlJc w:val="left"/>
      <w:pPr>
        <w:ind w:left="720" w:hanging="360"/>
      </w:pPr>
      <w:rPr>
        <w:rFonts w:cs="Helvetic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05C9B"/>
    <w:multiLevelType w:val="hybridMultilevel"/>
    <w:tmpl w:val="151C4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3C2FAF"/>
    <w:multiLevelType w:val="hybridMultilevel"/>
    <w:tmpl w:val="8CAC3E24"/>
    <w:lvl w:ilvl="0" w:tplc="55EC985E">
      <w:start w:val="1"/>
      <w:numFmt w:val="decimal"/>
      <w:lvlText w:val="%1)"/>
      <w:lvlJc w:val="left"/>
      <w:pPr>
        <w:ind w:left="720" w:hanging="360"/>
      </w:pPr>
      <w:rPr>
        <w:rFonts w:cs="Helvetic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01051C"/>
    <w:multiLevelType w:val="hybridMultilevel"/>
    <w:tmpl w:val="393AB736"/>
    <w:lvl w:ilvl="0" w:tplc="47920F5C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E639A"/>
    <w:multiLevelType w:val="hybridMultilevel"/>
    <w:tmpl w:val="EDEE6E82"/>
    <w:lvl w:ilvl="0" w:tplc="FD4293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C347CA"/>
    <w:multiLevelType w:val="hybridMultilevel"/>
    <w:tmpl w:val="151C4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01076"/>
    <w:multiLevelType w:val="hybridMultilevel"/>
    <w:tmpl w:val="151C4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379FD"/>
    <w:multiLevelType w:val="hybridMultilevel"/>
    <w:tmpl w:val="151C4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20"/>
  </w:num>
  <w:num w:numId="5">
    <w:abstractNumId w:val="15"/>
  </w:num>
  <w:num w:numId="6">
    <w:abstractNumId w:val="4"/>
  </w:num>
  <w:num w:numId="7">
    <w:abstractNumId w:val="1"/>
  </w:num>
  <w:num w:numId="8">
    <w:abstractNumId w:val="13"/>
  </w:num>
  <w:num w:numId="9">
    <w:abstractNumId w:val="19"/>
  </w:num>
  <w:num w:numId="10">
    <w:abstractNumId w:val="17"/>
  </w:num>
  <w:num w:numId="11">
    <w:abstractNumId w:val="16"/>
  </w:num>
  <w:num w:numId="12">
    <w:abstractNumId w:val="2"/>
  </w:num>
  <w:num w:numId="13">
    <w:abstractNumId w:val="3"/>
  </w:num>
  <w:num w:numId="14">
    <w:abstractNumId w:val="8"/>
  </w:num>
  <w:num w:numId="15">
    <w:abstractNumId w:val="12"/>
  </w:num>
  <w:num w:numId="16">
    <w:abstractNumId w:val="21"/>
  </w:num>
  <w:num w:numId="17">
    <w:abstractNumId w:val="23"/>
  </w:num>
  <w:num w:numId="18">
    <w:abstractNumId w:val="7"/>
  </w:num>
  <w:num w:numId="19">
    <w:abstractNumId w:val="18"/>
  </w:num>
  <w:num w:numId="20">
    <w:abstractNumId w:val="11"/>
  </w:num>
  <w:num w:numId="21">
    <w:abstractNumId w:val="6"/>
  </w:num>
  <w:num w:numId="22">
    <w:abstractNumId w:val="22"/>
  </w:num>
  <w:num w:numId="23">
    <w:abstractNumId w:val="14"/>
  </w:num>
  <w:num w:numId="24">
    <w:abstractNumId w:val="24"/>
  </w:num>
  <w:num w:numId="25">
    <w:abstractNumId w:val="10"/>
  </w:num>
  <w:num w:numId="26">
    <w:abstractNumId w:val="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699"/>
    <w:rsid w:val="00001B49"/>
    <w:rsid w:val="00002462"/>
    <w:rsid w:val="0001465E"/>
    <w:rsid w:val="00017C90"/>
    <w:rsid w:val="000200D7"/>
    <w:rsid w:val="00020FA6"/>
    <w:rsid w:val="000227D1"/>
    <w:rsid w:val="00026A81"/>
    <w:rsid w:val="00027AF4"/>
    <w:rsid w:val="000304A5"/>
    <w:rsid w:val="00037034"/>
    <w:rsid w:val="00046EF3"/>
    <w:rsid w:val="0005502E"/>
    <w:rsid w:val="000560A5"/>
    <w:rsid w:val="0005658B"/>
    <w:rsid w:val="000A6EC1"/>
    <w:rsid w:val="000B0420"/>
    <w:rsid w:val="000B6F8A"/>
    <w:rsid w:val="000C6788"/>
    <w:rsid w:val="000C710E"/>
    <w:rsid w:val="000D27F3"/>
    <w:rsid w:val="000F711E"/>
    <w:rsid w:val="0010607A"/>
    <w:rsid w:val="00106AC7"/>
    <w:rsid w:val="00113099"/>
    <w:rsid w:val="0012431F"/>
    <w:rsid w:val="00145CEE"/>
    <w:rsid w:val="00150F8C"/>
    <w:rsid w:val="001612C2"/>
    <w:rsid w:val="00165820"/>
    <w:rsid w:val="001A6E8C"/>
    <w:rsid w:val="001B0183"/>
    <w:rsid w:val="001B0424"/>
    <w:rsid w:val="001C2F70"/>
    <w:rsid w:val="001D39F9"/>
    <w:rsid w:val="001D7038"/>
    <w:rsid w:val="001F0CF0"/>
    <w:rsid w:val="00215FCA"/>
    <w:rsid w:val="00226ADC"/>
    <w:rsid w:val="002322EC"/>
    <w:rsid w:val="00247D2D"/>
    <w:rsid w:val="00261DEA"/>
    <w:rsid w:val="002635B5"/>
    <w:rsid w:val="002661C7"/>
    <w:rsid w:val="0027123E"/>
    <w:rsid w:val="00284EDA"/>
    <w:rsid w:val="002A0F7F"/>
    <w:rsid w:val="002B378F"/>
    <w:rsid w:val="002D4319"/>
    <w:rsid w:val="002E6220"/>
    <w:rsid w:val="00302C46"/>
    <w:rsid w:val="00302CE9"/>
    <w:rsid w:val="0031497A"/>
    <w:rsid w:val="00346EC5"/>
    <w:rsid w:val="00376FA1"/>
    <w:rsid w:val="003771D1"/>
    <w:rsid w:val="003A7FC2"/>
    <w:rsid w:val="003B36C6"/>
    <w:rsid w:val="003B6C3E"/>
    <w:rsid w:val="003C5602"/>
    <w:rsid w:val="003D343D"/>
    <w:rsid w:val="003E432E"/>
    <w:rsid w:val="004639D8"/>
    <w:rsid w:val="00495282"/>
    <w:rsid w:val="004B02BA"/>
    <w:rsid w:val="004C091A"/>
    <w:rsid w:val="004C1346"/>
    <w:rsid w:val="004C57DC"/>
    <w:rsid w:val="004C5FCA"/>
    <w:rsid w:val="004D38EC"/>
    <w:rsid w:val="004E17BB"/>
    <w:rsid w:val="004E2E46"/>
    <w:rsid w:val="004F1A94"/>
    <w:rsid w:val="004F3D7C"/>
    <w:rsid w:val="00501D23"/>
    <w:rsid w:val="00510C38"/>
    <w:rsid w:val="0051272E"/>
    <w:rsid w:val="00513568"/>
    <w:rsid w:val="0051409E"/>
    <w:rsid w:val="005156D3"/>
    <w:rsid w:val="0052662F"/>
    <w:rsid w:val="005311CD"/>
    <w:rsid w:val="00532BCB"/>
    <w:rsid w:val="00563FD1"/>
    <w:rsid w:val="0056520D"/>
    <w:rsid w:val="00573670"/>
    <w:rsid w:val="00577A78"/>
    <w:rsid w:val="00584C34"/>
    <w:rsid w:val="00597725"/>
    <w:rsid w:val="005D21D3"/>
    <w:rsid w:val="005D4EBF"/>
    <w:rsid w:val="006064AC"/>
    <w:rsid w:val="00623FAF"/>
    <w:rsid w:val="0067110E"/>
    <w:rsid w:val="006D1E0B"/>
    <w:rsid w:val="007021B7"/>
    <w:rsid w:val="0072010B"/>
    <w:rsid w:val="007258B7"/>
    <w:rsid w:val="0073078E"/>
    <w:rsid w:val="00732570"/>
    <w:rsid w:val="00742B05"/>
    <w:rsid w:val="00745F03"/>
    <w:rsid w:val="00764704"/>
    <w:rsid w:val="00766149"/>
    <w:rsid w:val="007757A4"/>
    <w:rsid w:val="00784FEE"/>
    <w:rsid w:val="00793EE3"/>
    <w:rsid w:val="007B19A8"/>
    <w:rsid w:val="007B2086"/>
    <w:rsid w:val="007C6B3B"/>
    <w:rsid w:val="007D61D3"/>
    <w:rsid w:val="007E1050"/>
    <w:rsid w:val="008078BD"/>
    <w:rsid w:val="00854706"/>
    <w:rsid w:val="0088212A"/>
    <w:rsid w:val="008A4249"/>
    <w:rsid w:val="008B1075"/>
    <w:rsid w:val="008B4673"/>
    <w:rsid w:val="008F0C8E"/>
    <w:rsid w:val="00906A13"/>
    <w:rsid w:val="00926F9E"/>
    <w:rsid w:val="00932C4E"/>
    <w:rsid w:val="009407F3"/>
    <w:rsid w:val="00951556"/>
    <w:rsid w:val="00961EAC"/>
    <w:rsid w:val="009623A1"/>
    <w:rsid w:val="00991D23"/>
    <w:rsid w:val="0099275D"/>
    <w:rsid w:val="009A22D2"/>
    <w:rsid w:val="009B1DFB"/>
    <w:rsid w:val="009B421B"/>
    <w:rsid w:val="009E1A6C"/>
    <w:rsid w:val="00A37D04"/>
    <w:rsid w:val="00A64CAF"/>
    <w:rsid w:val="00A815B0"/>
    <w:rsid w:val="00A876A7"/>
    <w:rsid w:val="00A972BD"/>
    <w:rsid w:val="00AB40F6"/>
    <w:rsid w:val="00AE7ADE"/>
    <w:rsid w:val="00B527C9"/>
    <w:rsid w:val="00B57A07"/>
    <w:rsid w:val="00B64AA2"/>
    <w:rsid w:val="00B67278"/>
    <w:rsid w:val="00B96187"/>
    <w:rsid w:val="00BA2FC3"/>
    <w:rsid w:val="00BB203C"/>
    <w:rsid w:val="00BD7166"/>
    <w:rsid w:val="00C43755"/>
    <w:rsid w:val="00C45541"/>
    <w:rsid w:val="00C51699"/>
    <w:rsid w:val="00C54675"/>
    <w:rsid w:val="00C5774B"/>
    <w:rsid w:val="00C726ED"/>
    <w:rsid w:val="00C827F5"/>
    <w:rsid w:val="00C93CA6"/>
    <w:rsid w:val="00CC0C5C"/>
    <w:rsid w:val="00CC48B3"/>
    <w:rsid w:val="00CD0A75"/>
    <w:rsid w:val="00CF118D"/>
    <w:rsid w:val="00CF3188"/>
    <w:rsid w:val="00CF460A"/>
    <w:rsid w:val="00D26F80"/>
    <w:rsid w:val="00D51C6E"/>
    <w:rsid w:val="00D77454"/>
    <w:rsid w:val="00D956D8"/>
    <w:rsid w:val="00D95942"/>
    <w:rsid w:val="00DA501C"/>
    <w:rsid w:val="00DB2C79"/>
    <w:rsid w:val="00DB310D"/>
    <w:rsid w:val="00DB7BA0"/>
    <w:rsid w:val="00DC5C9C"/>
    <w:rsid w:val="00DD5FAF"/>
    <w:rsid w:val="00E27A4D"/>
    <w:rsid w:val="00E30163"/>
    <w:rsid w:val="00E44191"/>
    <w:rsid w:val="00E733AD"/>
    <w:rsid w:val="00E74965"/>
    <w:rsid w:val="00E84476"/>
    <w:rsid w:val="00E92AA0"/>
    <w:rsid w:val="00EA4459"/>
    <w:rsid w:val="00ED0FCD"/>
    <w:rsid w:val="00ED590F"/>
    <w:rsid w:val="00ED77E5"/>
    <w:rsid w:val="00ED7E84"/>
    <w:rsid w:val="00EE3526"/>
    <w:rsid w:val="00EE5F97"/>
    <w:rsid w:val="00F054CC"/>
    <w:rsid w:val="00F16BE3"/>
    <w:rsid w:val="00F20653"/>
    <w:rsid w:val="00F26908"/>
    <w:rsid w:val="00F34EEA"/>
    <w:rsid w:val="00F359B3"/>
    <w:rsid w:val="00F37877"/>
    <w:rsid w:val="00F55ADF"/>
    <w:rsid w:val="00F64460"/>
    <w:rsid w:val="00F768B7"/>
    <w:rsid w:val="00F84C3A"/>
    <w:rsid w:val="00F9209F"/>
    <w:rsid w:val="00FA1F3D"/>
    <w:rsid w:val="00FC6D60"/>
    <w:rsid w:val="00FF0BC0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A0FD5-AD4E-4109-B7E3-D4CAA6AA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inik">
    <w:name w:val="Dominik"/>
    <w:basedOn w:val="Akapitzlist"/>
    <w:link w:val="DominikZnak"/>
    <w:autoRedefine/>
    <w:qFormat/>
    <w:rsid w:val="00C43755"/>
    <w:pPr>
      <w:numPr>
        <w:numId w:val="1"/>
      </w:numPr>
      <w:tabs>
        <w:tab w:val="left" w:pos="425"/>
        <w:tab w:val="left" w:pos="851"/>
        <w:tab w:val="left" w:pos="1276"/>
      </w:tabs>
      <w:spacing w:after="0" w:line="264" w:lineRule="auto"/>
      <w:ind w:left="425" w:hanging="425"/>
    </w:pPr>
    <w:rPr>
      <w:rFonts w:ascii="Univers 45 Light" w:hAnsi="Univers 45 Light"/>
    </w:rPr>
  </w:style>
  <w:style w:type="character" w:customStyle="1" w:styleId="DominikZnak">
    <w:name w:val="Dominik Znak"/>
    <w:basedOn w:val="Domylnaczcionkaakapitu"/>
    <w:link w:val="Dominik"/>
    <w:rsid w:val="00C43755"/>
    <w:rPr>
      <w:rFonts w:ascii="Univers 45 Light" w:hAnsi="Univers 45 Light"/>
    </w:rPr>
  </w:style>
  <w:style w:type="paragraph" w:styleId="Akapitzlist">
    <w:name w:val="List Paragraph"/>
    <w:basedOn w:val="Normalny"/>
    <w:uiPriority w:val="34"/>
    <w:qFormat/>
    <w:rsid w:val="00C43755"/>
    <w:pPr>
      <w:ind w:left="720"/>
      <w:contextualSpacing/>
    </w:pPr>
  </w:style>
  <w:style w:type="table" w:styleId="Tabela-Siatka">
    <w:name w:val="Table Grid"/>
    <w:basedOn w:val="Standardowy"/>
    <w:uiPriority w:val="39"/>
    <w:rsid w:val="00B96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7A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7A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7A7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AF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1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1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71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1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1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16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46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465E"/>
  </w:style>
  <w:style w:type="paragraph" w:styleId="Stopka">
    <w:name w:val="footer"/>
    <w:basedOn w:val="Normalny"/>
    <w:link w:val="StopkaZnak"/>
    <w:uiPriority w:val="99"/>
    <w:unhideWhenUsed/>
    <w:rsid w:val="000146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4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B394E-C949-4874-8071-0939B73E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1405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Browarczyk</dc:creator>
  <cp:lastModifiedBy>Dudarska Mirosława</cp:lastModifiedBy>
  <cp:revision>6</cp:revision>
  <cp:lastPrinted>2017-11-30T08:55:00Z</cp:lastPrinted>
  <dcterms:created xsi:type="dcterms:W3CDTF">2017-12-04T10:19:00Z</dcterms:created>
  <dcterms:modified xsi:type="dcterms:W3CDTF">2017-12-08T10:19:00Z</dcterms:modified>
</cp:coreProperties>
</file>