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</w:rPr>
      </w:pPr>
      <w:bookmarkStart w:id="0" w:name="_GoBack"/>
      <w:bookmarkEnd w:id="0"/>
    </w:p>
    <w:p w:rsidR="00570D7E" w:rsidRDefault="00570D7E" w:rsidP="00570D7E"/>
    <w:p w:rsidR="00570D7E" w:rsidRDefault="00570D7E" w:rsidP="00570D7E"/>
    <w:p w:rsidR="006972DC" w:rsidRPr="00307E8B" w:rsidRDefault="00307E8B" w:rsidP="006972DC">
      <w:pPr>
        <w:pStyle w:val="Nagwek2"/>
        <w:rPr>
          <w:rFonts w:ascii="Calibri" w:hAnsi="Calibri" w:cs="Arial"/>
          <w:b w:val="0"/>
          <w:sz w:val="22"/>
          <w:szCs w:val="22"/>
        </w:rPr>
      </w:pPr>
      <w:bookmarkStart w:id="1" w:name="_Toc77500967"/>
      <w:bookmarkStart w:id="2" w:name="_Toc77664485"/>
      <w:r w:rsidRPr="00307E8B">
        <w:rPr>
          <w:rFonts w:ascii="Calibri" w:hAnsi="Calibri" w:cs="Arial"/>
          <w:b w:val="0"/>
          <w:sz w:val="22"/>
          <w:szCs w:val="22"/>
        </w:rPr>
        <w:t>Załącznik nr</w:t>
      </w:r>
      <w:r w:rsidR="006972DC" w:rsidRPr="00307E8B">
        <w:rPr>
          <w:rFonts w:ascii="Calibri" w:hAnsi="Calibri" w:cs="Arial"/>
          <w:b w:val="0"/>
          <w:sz w:val="22"/>
          <w:szCs w:val="22"/>
        </w:rPr>
        <w:t xml:space="preserve"> 1_7.4 Sprawozdanie z Rocznego Planu Kontroli</w:t>
      </w:r>
      <w:bookmarkEnd w:id="1"/>
      <w:bookmarkEnd w:id="2"/>
    </w:p>
    <w:p w:rsidR="006972DC" w:rsidRDefault="006972DC" w:rsidP="006972DC">
      <w:pPr>
        <w:rPr>
          <w:rFonts w:ascii="Arial" w:hAnsi="Arial" w:cs="Arial"/>
        </w:rPr>
      </w:pPr>
    </w:p>
    <w:p w:rsidR="006972DC" w:rsidRPr="000912C8" w:rsidRDefault="006972DC" w:rsidP="006972DC">
      <w:pPr>
        <w:rPr>
          <w:rFonts w:ascii="Arial" w:hAnsi="Arial" w:cs="Arial"/>
        </w:rPr>
      </w:pPr>
    </w:p>
    <w:p w:rsidR="006972DC" w:rsidRDefault="006972DC" w:rsidP="006972DC">
      <w:pPr>
        <w:pStyle w:val="Tekstpodstawowy2"/>
        <w:rPr>
          <w:rFonts w:ascii="Arial" w:hAnsi="Arial" w:cs="Arial"/>
        </w:rPr>
      </w:pPr>
    </w:p>
    <w:p w:rsidR="006972DC" w:rsidRPr="00D33E8C" w:rsidRDefault="006972DC" w:rsidP="006972DC">
      <w:pPr>
        <w:pStyle w:val="Teksttreci140"/>
        <w:shd w:val="clear" w:color="auto" w:fill="auto"/>
        <w:spacing w:after="415" w:line="210" w:lineRule="exact"/>
        <w:ind w:right="60"/>
        <w:rPr>
          <w:rFonts w:ascii="Arial" w:hAnsi="Arial" w:cs="Arial"/>
          <w:b/>
          <w:sz w:val="24"/>
          <w:szCs w:val="24"/>
        </w:rPr>
      </w:pPr>
      <w:r w:rsidRPr="00D33E8C">
        <w:rPr>
          <w:rFonts w:ascii="Arial" w:hAnsi="Arial" w:cs="Arial"/>
          <w:b/>
          <w:sz w:val="24"/>
          <w:szCs w:val="24"/>
        </w:rPr>
        <w:t>Roczne podsumowanie przeprowadzonych kontroli</w:t>
      </w:r>
    </w:p>
    <w:p w:rsidR="006972DC" w:rsidRPr="00443D77" w:rsidRDefault="006972DC" w:rsidP="006972DC">
      <w:pPr>
        <w:pStyle w:val="Teksttreci140"/>
        <w:shd w:val="clear" w:color="auto" w:fill="auto"/>
        <w:tabs>
          <w:tab w:val="left" w:leader="dot" w:pos="2174"/>
        </w:tabs>
        <w:spacing w:after="0" w:line="376" w:lineRule="exact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Nazwa funduszu:</w:t>
      </w:r>
      <w:r w:rsidRPr="00443D77">
        <w:rPr>
          <w:rFonts w:ascii="Arial" w:hAnsi="Arial" w:cs="Arial"/>
          <w:sz w:val="20"/>
          <w:szCs w:val="20"/>
        </w:rPr>
        <w:tab/>
      </w:r>
    </w:p>
    <w:p w:rsidR="006972DC" w:rsidRPr="00443D77" w:rsidRDefault="006972DC" w:rsidP="006972DC">
      <w:pPr>
        <w:pStyle w:val="Teksttreci140"/>
        <w:shd w:val="clear" w:color="auto" w:fill="auto"/>
        <w:spacing w:after="0" w:line="376" w:lineRule="exact"/>
        <w:jc w:val="both"/>
        <w:rPr>
          <w:rFonts w:ascii="Arial" w:hAnsi="Arial" w:cs="Arial"/>
          <w:sz w:val="20"/>
          <w:szCs w:val="20"/>
        </w:rPr>
      </w:pPr>
      <w:r w:rsidRPr="000F1A9B">
        <w:t>Wersja</w:t>
      </w:r>
      <w:r>
        <w:rPr>
          <w:rStyle w:val="Teksttreci14Odstpy1pt"/>
          <w:rFonts w:ascii="Arial" w:hAnsi="Arial" w:cs="Arial"/>
          <w:sz w:val="20"/>
          <w:szCs w:val="20"/>
        </w:rPr>
        <w:t xml:space="preserve"> </w:t>
      </w:r>
      <w:proofErr w:type="spellStart"/>
      <w:r w:rsidRPr="00443D77">
        <w:rPr>
          <w:rStyle w:val="Teksttreci14Odstpy1pt"/>
          <w:rFonts w:ascii="Arial" w:hAnsi="Arial" w:cs="Arial"/>
          <w:sz w:val="20"/>
          <w:szCs w:val="20"/>
        </w:rPr>
        <w:t>dd</w:t>
      </w:r>
      <w:proofErr w:type="spellEnd"/>
      <w:r w:rsidRPr="00443D77">
        <w:rPr>
          <w:rStyle w:val="Teksttreci14Odstpy1pt"/>
          <w:rFonts w:ascii="Arial" w:hAnsi="Arial" w:cs="Arial"/>
          <w:sz w:val="20"/>
          <w:szCs w:val="20"/>
        </w:rPr>
        <w:t>/mm/</w:t>
      </w:r>
      <w:proofErr w:type="spellStart"/>
      <w:r w:rsidRPr="00443D77">
        <w:rPr>
          <w:rStyle w:val="Teksttreci14Odstpy1pt"/>
          <w:rFonts w:ascii="Arial" w:hAnsi="Arial" w:cs="Arial"/>
          <w:sz w:val="20"/>
          <w:szCs w:val="20"/>
        </w:rPr>
        <w:t>rr</w:t>
      </w:r>
      <w:proofErr w:type="spellEnd"/>
    </w:p>
    <w:p w:rsidR="006972DC" w:rsidRPr="00443D77" w:rsidRDefault="006972DC" w:rsidP="006972DC">
      <w:pPr>
        <w:pStyle w:val="Teksttreci140"/>
        <w:shd w:val="clear" w:color="auto" w:fill="auto"/>
        <w:spacing w:after="0" w:line="376" w:lineRule="exact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Okres, za jaki weryfikowany jest dokument:</w:t>
      </w:r>
    </w:p>
    <w:p w:rsidR="006972DC" w:rsidRPr="00443D77" w:rsidRDefault="006972DC" w:rsidP="006972DC">
      <w:pPr>
        <w:pStyle w:val="Teksttreci140"/>
        <w:shd w:val="clear" w:color="auto" w:fill="auto"/>
        <w:spacing w:after="533" w:line="376" w:lineRule="exact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Komórka organizacyjna/ instytucja, z której pochodzą dane</w:t>
      </w:r>
    </w:p>
    <w:p w:rsidR="006972DC" w:rsidRPr="00443D77" w:rsidRDefault="006972DC" w:rsidP="006972DC">
      <w:pPr>
        <w:pStyle w:val="Teksttreci150"/>
        <w:shd w:val="clear" w:color="auto" w:fill="auto"/>
        <w:spacing w:before="0" w:after="896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Roczne podsumowanie końcowych sprawozdań z audytu i przeprowadzonych kontroli, w tym analiza charakteru i zakresu błędów i niedoskonałości stwierdzonych w systemach wraz z informacjami na temat podjętych lub planowanych działań naprawczych.</w:t>
      </w:r>
    </w:p>
    <w:p w:rsidR="006972DC" w:rsidRPr="00443D77" w:rsidRDefault="006972DC" w:rsidP="006972DC">
      <w:pPr>
        <w:spacing w:after="196" w:line="240" w:lineRule="exact"/>
        <w:ind w:right="30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 xml:space="preserve">A) Podsumowanie kontroli przeprowadzonych w zakresie wydatków w odniesieniu do roku obrachunkowego kończącego się w dniu 30 czerwca ... (rok): </w:t>
      </w:r>
      <w:r w:rsidRPr="00443D77">
        <w:rPr>
          <w:rStyle w:val="Teksttreci2Pogrubienie"/>
          <w:rFonts w:ascii="Arial" w:hAnsi="Arial" w:cs="Arial"/>
          <w:sz w:val="20"/>
          <w:szCs w:val="20"/>
        </w:rPr>
        <w:t xml:space="preserve">weryfikacji administracyjnych </w:t>
      </w:r>
      <w:r w:rsidRPr="00443D77">
        <w:rPr>
          <w:rFonts w:ascii="Arial" w:hAnsi="Arial" w:cs="Arial"/>
          <w:sz w:val="20"/>
          <w:szCs w:val="20"/>
        </w:rPr>
        <w:t>na podstawie art. 125 ust. 5 lit. a) RWP</w:t>
      </w:r>
    </w:p>
    <w:p w:rsidR="006972DC" w:rsidRPr="00443D77" w:rsidRDefault="006972DC" w:rsidP="006972DC">
      <w:pPr>
        <w:spacing w:line="220" w:lineRule="exact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w poniższym formularzu należy podać krótki opis lub podsumowanie: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16"/>
        </w:tabs>
        <w:spacing w:after="196" w:line="240" w:lineRule="exact"/>
        <w:ind w:left="720" w:right="300" w:hanging="36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przyjętej metodyki i szczegółów' przeprowadzonej oceny ryzyka: weryfikacji każdej pozycji wydatków lub metody badania próby. W drugim wypadku należy wskazać badaną próbę, np. rodzaj beneficjenta, kategorię wydatków, wartość pozycji, przeszłe doświadczenia itp. Jeżeli Komisja zażąda opisu funkcji i procedur obowiązujących w instytucji zarządzającej na podstawie art. 124 ust. 3 RWP, wystarczające będzie odniesienie do odpowiedniej sekcji tego opisu. W przypadku zmiany metodyki w niniejszej sekcji rocznego podsumowania należy zamieścić zaktualizowane informacje;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16"/>
        </w:tabs>
        <w:spacing w:after="222" w:line="220" w:lineRule="exact"/>
        <w:ind w:left="720" w:hanging="36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głównych wyników i rodzaju lub rodzajów wykrytych błędów;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16"/>
        </w:tabs>
        <w:spacing w:after="196" w:line="240" w:lineRule="exact"/>
        <w:ind w:left="720" w:right="300" w:hanging="36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 xml:space="preserve">wniosków wyciągniętych z tych kontroli, a w rezultacie środków naprawczych przyjętych np. w odniesieniu do funkcjonowania </w:t>
      </w:r>
      <w:proofErr w:type="spellStart"/>
      <w:r w:rsidRPr="00443D77">
        <w:rPr>
          <w:rFonts w:ascii="Arial" w:hAnsi="Arial" w:cs="Arial"/>
          <w:sz w:val="20"/>
          <w:szCs w:val="20"/>
        </w:rPr>
        <w:t>SZiK</w:t>
      </w:r>
      <w:proofErr w:type="spellEnd"/>
      <w:r w:rsidRPr="00443D77">
        <w:rPr>
          <w:rFonts w:ascii="Arial" w:hAnsi="Arial" w:cs="Arial"/>
          <w:sz w:val="20"/>
          <w:szCs w:val="20"/>
        </w:rPr>
        <w:t xml:space="preserve">, w szczególności w przypadku wykrycia nieprawidłowości systemowych, potrzeby przekazywania beneficjentom zaktualizowanych informacji dotyczących metodyki kontroli zarządczych i instrukcji lub wytycznych; 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16"/>
        </w:tabs>
        <w:spacing w:after="196" w:line="240" w:lineRule="exact"/>
        <w:ind w:left="720" w:right="300" w:hanging="36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korekt finansowych zastosowanych - według osi priorytetowej — w wyniku kontroli zarządczych przeprowadzonych w odniesieniu do wydatków, które mają zostać ujęte</w:t>
      </w:r>
      <w:r w:rsidRPr="00443D77">
        <w:rPr>
          <w:rFonts w:ascii="Arial" w:hAnsi="Arial" w:cs="Arial"/>
          <w:sz w:val="20"/>
          <w:szCs w:val="20"/>
        </w:rPr>
        <w:br/>
        <w:t>w zestawieniu wydatków.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16"/>
        </w:tabs>
        <w:spacing w:after="196" w:line="240" w:lineRule="exact"/>
        <w:ind w:left="720" w:right="300" w:hanging="360"/>
        <w:jc w:val="both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6285"/>
      </w:tblGrid>
      <w:tr w:rsidR="006972DC" w:rsidRPr="00443D77" w:rsidTr="005E2964">
        <w:tc>
          <w:tcPr>
            <w:tcW w:w="3321" w:type="dxa"/>
            <w:shd w:val="clear" w:color="auto" w:fill="auto"/>
          </w:tcPr>
          <w:p w:rsidR="006972DC" w:rsidRPr="00443D77" w:rsidRDefault="006972DC" w:rsidP="005E2964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Opis przyjętej metodyki</w:t>
            </w:r>
          </w:p>
          <w:p w:rsidR="006972DC" w:rsidRPr="00443D77" w:rsidRDefault="006972DC" w:rsidP="005E2964">
            <w:pPr>
              <w:pStyle w:val="Teksttreci16"/>
              <w:shd w:val="clear" w:color="auto" w:fill="auto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</w:tcPr>
          <w:p w:rsidR="006972DC" w:rsidRPr="00443D77" w:rsidRDefault="006972DC" w:rsidP="005E2964">
            <w:pPr>
              <w:spacing w:line="240" w:lineRule="exact"/>
              <w:jc w:val="both"/>
              <w:rPr>
                <w:rStyle w:val="Teksttreci2Exact"/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c>
          <w:tcPr>
            <w:tcW w:w="3321" w:type="dxa"/>
            <w:shd w:val="clear" w:color="auto" w:fill="auto"/>
          </w:tcPr>
          <w:p w:rsidR="006972DC" w:rsidRPr="00443D77" w:rsidRDefault="006972DC" w:rsidP="005E2964">
            <w:pPr>
              <w:pStyle w:val="Teksttreci16"/>
              <w:shd w:val="clear" w:color="auto" w:fill="auto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Fonts w:ascii="Arial" w:hAnsi="Arial" w:cs="Arial"/>
                <w:sz w:val="20"/>
                <w:szCs w:val="20"/>
              </w:rPr>
              <w:t>Główne wyniki i rodzaj wykrytych błędów</w:t>
            </w:r>
          </w:p>
          <w:p w:rsidR="006972DC" w:rsidRPr="00443D77" w:rsidRDefault="006972DC" w:rsidP="005E2964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Fonts w:ascii="Arial" w:hAnsi="Arial" w:cs="Arial"/>
                <w:sz w:val="20"/>
                <w:szCs w:val="20"/>
              </w:rPr>
              <w:t>(należy wybrać z wykazu</w:t>
            </w:r>
          </w:p>
        </w:tc>
        <w:tc>
          <w:tcPr>
            <w:tcW w:w="6285" w:type="dxa"/>
            <w:shd w:val="clear" w:color="auto" w:fill="auto"/>
          </w:tcPr>
          <w:p w:rsidR="006972DC" w:rsidRPr="00443D77" w:rsidRDefault="006972DC" w:rsidP="005E296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Wyciągnięte wnioski i podjęte lub planowane działania naprawcze [w zależności od charakteru nieprawidłowości, tj. charakteru indywidualnego lub systemowego].</w:t>
            </w:r>
          </w:p>
          <w:p w:rsidR="006972DC" w:rsidRPr="00443D77" w:rsidRDefault="006972DC" w:rsidP="005E2964">
            <w:pPr>
              <w:tabs>
                <w:tab w:val="left" w:pos="716"/>
              </w:tabs>
              <w:spacing w:line="240" w:lineRule="exact"/>
              <w:ind w:right="3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72DC" w:rsidRPr="00443D77" w:rsidRDefault="006972DC" w:rsidP="006972DC">
      <w:pPr>
        <w:tabs>
          <w:tab w:val="left" w:pos="716"/>
        </w:tabs>
        <w:spacing w:line="240" w:lineRule="exact"/>
        <w:ind w:right="300"/>
        <w:jc w:val="both"/>
        <w:rPr>
          <w:rFonts w:ascii="Arial" w:hAnsi="Arial" w:cs="Arial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2"/>
        <w:gridCol w:w="2880"/>
        <w:gridCol w:w="3025"/>
      </w:tblGrid>
      <w:tr w:rsidR="006972DC" w:rsidRPr="00443D77" w:rsidTr="005E2964">
        <w:trPr>
          <w:trHeight w:hRule="exact" w:val="6041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znajdującego się w sekcji 2.1.3.1)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Niekwalifikowalne projekty Nieosiągnięte cele projektu Niekwalifikowalne wydatki Ścieżka audytu Zamówienia publiczne Pomoc państwa Instrument finansowy Operacje generujące dochód Wiarygodność danych i wskaźników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Działania informacyjne i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promocyjne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Aspekt środowiskowy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Formy kosztów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uproszczonych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Trwałość operacji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Równouprawnienie płci,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równe szanse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Niedyskryminacja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Należyte zarządzanie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finansami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[inne] (należy określić)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rPr>
          <w:trHeight w:hRule="exact" w:val="249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rPr>
          <w:trHeight w:hRule="exact" w:val="729"/>
          <w:jc w:val="center"/>
        </w:trPr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Kwota korekt w zestawieniu wydatków, które zastosowano w wyniku wykrycia nieprawidłowości i które wprowadzono do czasu złożenia ostatecznego wniosku o płatność okresową i po złożeniu takiego wniosku, zagregowana według osi priorytetowej.</w:t>
            </w:r>
          </w:p>
        </w:tc>
      </w:tr>
      <w:tr w:rsidR="006972DC" w:rsidRPr="00443D77" w:rsidTr="005E2964">
        <w:trPr>
          <w:trHeight w:hRule="exact" w:val="2336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Pogrubienie"/>
                <w:rFonts w:ascii="Arial" w:hAnsi="Arial" w:cs="Arial"/>
                <w:sz w:val="20"/>
                <w:szCs w:val="20"/>
              </w:rPr>
              <w:t>Do czasu złożenia ostatecznego wniosku o płatność okresową Kwota zagregowana (EUR)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31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Pogrubienie"/>
                <w:rFonts w:ascii="Arial" w:hAnsi="Arial" w:cs="Arial"/>
                <w:sz w:val="20"/>
                <w:szCs w:val="20"/>
              </w:rPr>
              <w:t xml:space="preserve">Po złożeniu ostatecznego wniosku o płatność okresową </w:t>
            </w:r>
            <w:r w:rsidRPr="00443D77">
              <w:rPr>
                <w:rStyle w:val="Teksttreci2"/>
                <w:rFonts w:ascii="Arial" w:hAnsi="Arial" w:cs="Arial"/>
                <w:sz w:val="20"/>
                <w:szCs w:val="20"/>
              </w:rPr>
              <w:t>(odniesienie do tabel i dotyczącej wyszczególnienia różnic pomiędzy wydatkami dodatek 8 do załącznika VII do rozporządzenia wykonawczego Komisji (UE) nr 1011/2014)</w:t>
            </w:r>
          </w:p>
          <w:p w:rsidR="006972DC" w:rsidRPr="00443D77" w:rsidRDefault="006972DC" w:rsidP="005E2964">
            <w:pPr>
              <w:framePr w:w="8867" w:wrap="notBeside" w:vAnchor="text" w:hAnchor="text" w:xAlign="center" w:y="1"/>
              <w:spacing w:line="231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Pogrubienie"/>
                <w:rFonts w:ascii="Arial" w:hAnsi="Arial" w:cs="Arial"/>
                <w:sz w:val="20"/>
                <w:szCs w:val="20"/>
              </w:rPr>
              <w:t>Kwota zagregowana (EUR)</w:t>
            </w:r>
          </w:p>
        </w:tc>
      </w:tr>
      <w:tr w:rsidR="006972DC" w:rsidRPr="00443D77" w:rsidTr="005E2964">
        <w:trPr>
          <w:trHeight w:hRule="exact" w:val="249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Pogrubienie"/>
                <w:rFonts w:ascii="Arial" w:hAnsi="Arial" w:cs="Arial"/>
                <w:sz w:val="20"/>
                <w:szCs w:val="20"/>
              </w:rPr>
              <w:t>Oś priorytetowa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rPr>
          <w:trHeight w:hRule="exact" w:val="254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2DC" w:rsidRPr="00443D77" w:rsidRDefault="006972DC" w:rsidP="005E2964">
            <w:pPr>
              <w:framePr w:w="8867" w:wrap="notBeside" w:vAnchor="text" w:hAnchor="text" w:xAlign="center" w:y="1"/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Pogrubienie"/>
                <w:rFonts w:ascii="Arial" w:hAnsi="Arial" w:cs="Arial"/>
                <w:sz w:val="20"/>
                <w:szCs w:val="20"/>
              </w:rPr>
              <w:t>Oś priorytetowa 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rPr>
          <w:trHeight w:hRule="exact" w:val="267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2DC" w:rsidRPr="00443D77" w:rsidRDefault="006972DC" w:rsidP="005E2964">
            <w:pPr>
              <w:framePr w:w="8867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72DC" w:rsidRPr="00443D77" w:rsidRDefault="006972DC" w:rsidP="006972DC">
      <w:pPr>
        <w:framePr w:w="8867" w:wrap="notBeside" w:vAnchor="text" w:hAnchor="text" w:xAlign="center" w:y="1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spacing w:before="442" w:after="200" w:line="245" w:lineRule="exact"/>
        <w:ind w:right="36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 xml:space="preserve">B) Podsumowanie kontroli przeprowadzonych w zakresie wydatków w odniesieniu do roku obrachunkowego kończącego się w dniu 30 czerwca ... (rok): </w:t>
      </w:r>
      <w:r w:rsidRPr="00443D77">
        <w:rPr>
          <w:rStyle w:val="Teksttreci2Pogrubienie"/>
          <w:rFonts w:ascii="Arial" w:hAnsi="Arial" w:cs="Arial"/>
          <w:sz w:val="20"/>
          <w:szCs w:val="20"/>
        </w:rPr>
        <w:t xml:space="preserve">kontrole na miejscu </w:t>
      </w:r>
      <w:r w:rsidRPr="00443D77">
        <w:rPr>
          <w:rFonts w:ascii="Arial" w:hAnsi="Arial" w:cs="Arial"/>
          <w:sz w:val="20"/>
          <w:szCs w:val="20"/>
        </w:rPr>
        <w:t xml:space="preserve">zgodnie z art. </w:t>
      </w:r>
      <w:r w:rsidRPr="00443D77">
        <w:rPr>
          <w:rStyle w:val="Teksttreci2Pogrubienie"/>
          <w:rFonts w:ascii="Arial" w:hAnsi="Arial" w:cs="Arial"/>
          <w:sz w:val="20"/>
          <w:szCs w:val="20"/>
        </w:rPr>
        <w:t xml:space="preserve">125 </w:t>
      </w:r>
      <w:r w:rsidRPr="00443D77">
        <w:rPr>
          <w:rFonts w:ascii="Arial" w:hAnsi="Arial" w:cs="Arial"/>
          <w:sz w:val="20"/>
          <w:szCs w:val="20"/>
        </w:rPr>
        <w:t xml:space="preserve">ust. </w:t>
      </w:r>
      <w:r w:rsidRPr="00443D77">
        <w:rPr>
          <w:rStyle w:val="Teksttreci2Pogrubienie"/>
          <w:rFonts w:ascii="Arial" w:hAnsi="Arial" w:cs="Arial"/>
          <w:sz w:val="20"/>
          <w:szCs w:val="20"/>
        </w:rPr>
        <w:t>5 lit. b) RWP</w:t>
      </w:r>
    </w:p>
    <w:p w:rsidR="006972DC" w:rsidRPr="00443D77" w:rsidRDefault="006972DC" w:rsidP="006972DC">
      <w:pPr>
        <w:spacing w:line="220" w:lineRule="exact"/>
        <w:ind w:right="272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W poniższym formularzu należy podać całkowitą liczbę przeprowadzonych kontroli na miejscu</w:t>
      </w:r>
      <w:r w:rsidRPr="00443D77">
        <w:rPr>
          <w:rFonts w:ascii="Arial" w:hAnsi="Arial" w:cs="Arial"/>
          <w:sz w:val="20"/>
          <w:szCs w:val="20"/>
        </w:rPr>
        <w:br/>
        <w:t>i krótki opis lub podsumowanie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32"/>
        </w:tabs>
        <w:spacing w:after="312" w:line="235" w:lineRule="exact"/>
        <w:ind w:left="720" w:right="240" w:hanging="34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zastosowanej metodyki, celu kontroli (w celu potwierdzenia lub uzupełnienia wyniku weryfikacji administracyjnych); aspektów objętych kontrolą; itp. Jeżeli Komisja zażąda opisu funkcji i procedur obowiązujących w IZ na podstawie art. 124 ust. 3 RWP, wystarczające będzie odniesienie do odpowiedniej sekcji tego opisu. W przypadku zmiany metodyki w niniejszej sekcji rocznego podsumowania należy zamieścić zaktualizowane informacje;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32"/>
        </w:tabs>
        <w:spacing w:after="226" w:line="220" w:lineRule="exact"/>
        <w:ind w:left="720" w:hanging="34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lastRenderedPageBreak/>
        <w:t>głównych wyników i rodzaju wykrytych błędów;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32"/>
        </w:tabs>
        <w:spacing w:after="300" w:line="235" w:lineRule="exact"/>
        <w:ind w:left="720" w:right="240" w:hanging="34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wniosków wyciągniętych z tych kontroli, a w rezultacie środków naprawczych przyjętych w odniesieniu do funkcjonowania systemu zarządzania i kontroli, w szczególności w przypadku wykrycia nieprawidłowości systemowych, potrzeby przekazywania beneficjentom zaktualizowanych informacji dotyczących metodyki kontroli zarządczych lub instrukcji bądź też wytycznych itp.;</w:t>
      </w:r>
    </w:p>
    <w:p w:rsidR="006972DC" w:rsidRPr="00443D77" w:rsidRDefault="006972DC" w:rsidP="006972DC">
      <w:pPr>
        <w:widowControl w:val="0"/>
        <w:numPr>
          <w:ilvl w:val="0"/>
          <w:numId w:val="7"/>
        </w:numPr>
        <w:tabs>
          <w:tab w:val="left" w:pos="732"/>
        </w:tabs>
        <w:spacing w:line="235" w:lineRule="exact"/>
        <w:ind w:left="720" w:right="240" w:hanging="340"/>
        <w:jc w:val="both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korekt finansowych zastosowanych - według osi priorytetowej — w wyniku kontroli na miejscu przeprowadzonych w odniesieniu do wydatków, które mają zostać ujęte w zestawieniu wydatków.</w:t>
      </w:r>
    </w:p>
    <w:p w:rsidR="006972DC" w:rsidRPr="00443D77" w:rsidRDefault="006972DC" w:rsidP="006972DC">
      <w:pPr>
        <w:widowControl w:val="0"/>
        <w:tabs>
          <w:tab w:val="left" w:pos="732"/>
        </w:tabs>
        <w:spacing w:line="235" w:lineRule="exact"/>
        <w:ind w:right="240"/>
        <w:jc w:val="both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widowControl w:val="0"/>
        <w:tabs>
          <w:tab w:val="left" w:pos="732"/>
        </w:tabs>
        <w:spacing w:line="235" w:lineRule="exact"/>
        <w:ind w:right="240"/>
        <w:jc w:val="both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6972DC" w:rsidRPr="00443D77" w:rsidTr="005E2964">
        <w:tc>
          <w:tcPr>
            <w:tcW w:w="3936" w:type="dxa"/>
            <w:shd w:val="clear" w:color="auto" w:fill="auto"/>
          </w:tcPr>
          <w:p w:rsidR="006972DC" w:rsidRPr="00443D77" w:rsidRDefault="006972DC" w:rsidP="005E2964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Opis przyjętej metodyki</w:t>
            </w:r>
          </w:p>
          <w:p w:rsidR="006972DC" w:rsidRPr="00443D77" w:rsidRDefault="006972DC" w:rsidP="005E2964">
            <w:pPr>
              <w:pStyle w:val="Teksttreci16"/>
              <w:shd w:val="clear" w:color="auto" w:fill="auto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6972DC" w:rsidRPr="00443D77" w:rsidRDefault="006972DC" w:rsidP="005E2964">
            <w:pPr>
              <w:spacing w:line="240" w:lineRule="exact"/>
              <w:jc w:val="both"/>
              <w:rPr>
                <w:rStyle w:val="Teksttreci2Exact"/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c>
          <w:tcPr>
            <w:tcW w:w="3936" w:type="dxa"/>
            <w:shd w:val="clear" w:color="auto" w:fill="auto"/>
          </w:tcPr>
          <w:p w:rsidR="006972DC" w:rsidRPr="00443D77" w:rsidRDefault="006972DC" w:rsidP="005E2964">
            <w:pPr>
              <w:pStyle w:val="Teksttreci16"/>
              <w:shd w:val="clear" w:color="auto" w:fill="auto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Fonts w:ascii="Arial" w:hAnsi="Arial" w:cs="Arial"/>
                <w:sz w:val="20"/>
                <w:szCs w:val="20"/>
              </w:rPr>
              <w:t>Główne wyniki i rodzaj wykrytych błędów</w:t>
            </w:r>
          </w:p>
          <w:p w:rsidR="006972DC" w:rsidRPr="00443D77" w:rsidRDefault="006972DC" w:rsidP="005E2964">
            <w:pPr>
              <w:spacing w:line="220" w:lineRule="exact"/>
              <w:jc w:val="both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Fonts w:ascii="Arial" w:hAnsi="Arial" w:cs="Arial"/>
                <w:sz w:val="20"/>
                <w:szCs w:val="20"/>
              </w:rPr>
              <w:t>(należy wybrać z wykazu</w:t>
            </w: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 znajdującego się w sekcji 2.1.3.1)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Niekwalifikowalne projekty Nieosiągnięte cele projektu Niekwalifikowalne wydatki Ścieżka audytu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Zamówienia publiczne 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Pomoc państwa 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Instrument finansowy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Operacje generujące dochód Wiarygodność danych i wskaźników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Działania informacyjne i promocyjne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Aspekt środowiskowy Formy kosztów uproszczonych Trwałość operacji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Równouprawnienie płci, równe szanse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Niedyskryminacja 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Należyte zarządzanie finansami </w:t>
            </w:r>
          </w:p>
          <w:p w:rsidR="006972DC" w:rsidRPr="00443D77" w:rsidRDefault="006972DC" w:rsidP="005E2964">
            <w:pPr>
              <w:spacing w:line="220" w:lineRule="exact"/>
              <w:rPr>
                <w:rStyle w:val="Teksttreci2Exact"/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(inne) </w:t>
            </w:r>
          </w:p>
          <w:p w:rsidR="006972DC" w:rsidRPr="00443D77" w:rsidRDefault="006972DC" w:rsidP="005E2964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 xml:space="preserve">(należy określić) </w:t>
            </w:r>
          </w:p>
        </w:tc>
        <w:tc>
          <w:tcPr>
            <w:tcW w:w="5670" w:type="dxa"/>
            <w:shd w:val="clear" w:color="auto" w:fill="auto"/>
          </w:tcPr>
          <w:p w:rsidR="006972DC" w:rsidRPr="00443D77" w:rsidRDefault="006972DC" w:rsidP="005E296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Wyciągnięte wnioski i podjęte lub planowane działania naprawcze [w zależności od charakteru nieprawidłowości, tj. charakteru indywidualnego lub systemowego].</w:t>
            </w:r>
          </w:p>
          <w:p w:rsidR="006972DC" w:rsidRPr="00443D77" w:rsidRDefault="006972DC" w:rsidP="005E2964">
            <w:pPr>
              <w:tabs>
                <w:tab w:val="left" w:pos="716"/>
              </w:tabs>
              <w:spacing w:line="240" w:lineRule="exact"/>
              <w:ind w:right="3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443D77" w:rsidTr="005E2964">
        <w:trPr>
          <w:trHeight w:val="673"/>
        </w:trPr>
        <w:tc>
          <w:tcPr>
            <w:tcW w:w="9606" w:type="dxa"/>
            <w:gridSpan w:val="2"/>
            <w:shd w:val="clear" w:color="auto" w:fill="auto"/>
          </w:tcPr>
          <w:p w:rsidR="006972DC" w:rsidRPr="00443D77" w:rsidRDefault="006972DC" w:rsidP="005E2964">
            <w:pPr>
              <w:spacing w:line="235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3D77">
              <w:rPr>
                <w:rStyle w:val="Teksttreci2Exact"/>
                <w:rFonts w:ascii="Arial" w:hAnsi="Arial" w:cs="Arial"/>
                <w:sz w:val="20"/>
                <w:szCs w:val="20"/>
              </w:rPr>
              <w:t>Kwota korekt w zestawieniu wydatków, które zastosowano w wyniku wykrycia nieprawidłowości i które wprowadzono do czasu złożenia ostatecznego wniosku o płatność okresową i po złożeniu takiego wniosku, zagregowana według osi priorytetowej</w:t>
            </w:r>
          </w:p>
          <w:p w:rsidR="006972DC" w:rsidRPr="00443D77" w:rsidRDefault="006972DC" w:rsidP="005E2964">
            <w:pPr>
              <w:spacing w:line="240" w:lineRule="exact"/>
              <w:jc w:val="both"/>
              <w:rPr>
                <w:rStyle w:val="Teksttreci2Exact"/>
                <w:rFonts w:ascii="Arial" w:hAnsi="Arial" w:cs="Arial"/>
                <w:sz w:val="20"/>
                <w:szCs w:val="20"/>
              </w:rPr>
            </w:pPr>
          </w:p>
        </w:tc>
      </w:tr>
    </w:tbl>
    <w:p w:rsidR="006972DC" w:rsidRPr="008D494D" w:rsidRDefault="006972DC" w:rsidP="006972DC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102"/>
        <w:gridCol w:w="2864"/>
      </w:tblGrid>
      <w:tr w:rsidR="006972DC" w:rsidRPr="008D494D" w:rsidTr="005E2964">
        <w:trPr>
          <w:trHeight w:val="614"/>
        </w:trPr>
        <w:tc>
          <w:tcPr>
            <w:tcW w:w="3303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8D494D">
              <w:rPr>
                <w:rStyle w:val="Teksttreci2"/>
                <w:rFonts w:ascii="Arial" w:hAnsi="Arial" w:cs="Arial"/>
                <w:b/>
                <w:sz w:val="20"/>
                <w:szCs w:val="20"/>
              </w:rPr>
              <w:t>Do czasu złożenia ostatecznego wniosku o płatność okresową Kwota zagregowana (EUR)</w:t>
            </w:r>
          </w:p>
        </w:tc>
        <w:tc>
          <w:tcPr>
            <w:tcW w:w="3000" w:type="dxa"/>
            <w:shd w:val="clear" w:color="auto" w:fill="auto"/>
          </w:tcPr>
          <w:p w:rsidR="006972DC" w:rsidRPr="008D494D" w:rsidRDefault="006972DC" w:rsidP="005E2964">
            <w:pPr>
              <w:spacing w:line="231" w:lineRule="exact"/>
              <w:rPr>
                <w:rFonts w:ascii="Arial" w:hAnsi="Arial" w:cs="Arial"/>
                <w:sz w:val="20"/>
                <w:szCs w:val="20"/>
              </w:rPr>
            </w:pPr>
            <w:r w:rsidRPr="008D494D">
              <w:rPr>
                <w:rStyle w:val="Teksttreci2"/>
                <w:rFonts w:ascii="Arial" w:hAnsi="Arial" w:cs="Arial"/>
                <w:b/>
                <w:sz w:val="20"/>
                <w:szCs w:val="20"/>
              </w:rPr>
              <w:t>Po złożeniu ostatecznego wniosku o płatność okresową</w:t>
            </w:r>
            <w:r w:rsidRPr="008D494D">
              <w:rPr>
                <w:rStyle w:val="Teksttreci2"/>
                <w:rFonts w:ascii="Arial" w:hAnsi="Arial" w:cs="Arial"/>
                <w:sz w:val="20"/>
                <w:szCs w:val="20"/>
              </w:rPr>
              <w:t xml:space="preserve"> (odniesienie do tabeli dotyczącej wyszczególnienia różnic pomiędzy wydatkami - dodatek 8 do załącznika VII do rozporządzenia wykonawczego Komisji (UE)nr 1011/2014)</w:t>
            </w:r>
          </w:p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8D494D">
              <w:rPr>
                <w:rStyle w:val="Teksttreci2"/>
                <w:rFonts w:ascii="Arial" w:hAnsi="Arial" w:cs="Arial"/>
                <w:b/>
                <w:sz w:val="20"/>
                <w:szCs w:val="20"/>
              </w:rPr>
              <w:t>Kwota zagregowana (EUR)</w:t>
            </w:r>
          </w:p>
        </w:tc>
      </w:tr>
      <w:tr w:rsidR="006972DC" w:rsidRPr="008D494D" w:rsidTr="005E2964">
        <w:trPr>
          <w:trHeight w:val="410"/>
        </w:trPr>
        <w:tc>
          <w:tcPr>
            <w:tcW w:w="3303" w:type="dxa"/>
            <w:shd w:val="clear" w:color="auto" w:fill="auto"/>
            <w:vAlign w:val="bottom"/>
          </w:tcPr>
          <w:p w:rsidR="006972DC" w:rsidRPr="008D494D" w:rsidRDefault="006972DC" w:rsidP="005E2964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D494D">
              <w:rPr>
                <w:rStyle w:val="Teksttreci2"/>
                <w:rFonts w:ascii="Arial" w:hAnsi="Arial" w:cs="Arial"/>
                <w:b/>
                <w:sz w:val="20"/>
                <w:szCs w:val="20"/>
              </w:rPr>
              <w:t>Oś priorytetowa 1</w:t>
            </w:r>
          </w:p>
        </w:tc>
        <w:tc>
          <w:tcPr>
            <w:tcW w:w="3303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2DC" w:rsidRPr="008D494D" w:rsidTr="005E2964">
        <w:trPr>
          <w:trHeight w:val="477"/>
        </w:trPr>
        <w:tc>
          <w:tcPr>
            <w:tcW w:w="3303" w:type="dxa"/>
            <w:shd w:val="clear" w:color="auto" w:fill="auto"/>
            <w:vAlign w:val="bottom"/>
          </w:tcPr>
          <w:p w:rsidR="006972DC" w:rsidRPr="008D494D" w:rsidRDefault="006972DC" w:rsidP="005E2964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D494D">
              <w:rPr>
                <w:rStyle w:val="Teksttreci2"/>
                <w:rFonts w:ascii="Arial" w:hAnsi="Arial" w:cs="Arial"/>
                <w:b/>
                <w:sz w:val="20"/>
                <w:szCs w:val="20"/>
              </w:rPr>
              <w:t>Oś priorytetowa 2</w:t>
            </w:r>
          </w:p>
        </w:tc>
        <w:tc>
          <w:tcPr>
            <w:tcW w:w="3303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</w:tcPr>
          <w:p w:rsidR="006972DC" w:rsidRPr="008D494D" w:rsidRDefault="006972D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  <w:bookmarkStart w:id="3" w:name="bookmark3"/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6972DC" w:rsidRPr="00443D77" w:rsidRDefault="006972DC" w:rsidP="006972DC">
      <w:pPr>
        <w:pStyle w:val="Nagwek40"/>
        <w:keepNext/>
        <w:keepLines/>
        <w:shd w:val="clear" w:color="auto" w:fill="auto"/>
        <w:spacing w:before="0" w:after="0" w:line="190" w:lineRule="exact"/>
        <w:outlineLvl w:val="0"/>
        <w:rPr>
          <w:rFonts w:ascii="Arial" w:hAnsi="Arial" w:cs="Arial"/>
          <w:sz w:val="20"/>
          <w:szCs w:val="20"/>
        </w:rPr>
      </w:pPr>
      <w:r w:rsidRPr="00443D77">
        <w:rPr>
          <w:rFonts w:ascii="Arial" w:hAnsi="Arial" w:cs="Arial"/>
          <w:sz w:val="20"/>
          <w:szCs w:val="20"/>
        </w:rPr>
        <w:t>Data i podpis  osoby upoważnionej</w:t>
      </w:r>
      <w:bookmarkEnd w:id="3"/>
    </w:p>
    <w:p w:rsidR="000E6C01" w:rsidRDefault="000E6C01" w:rsidP="00BD040D">
      <w:pPr>
        <w:spacing w:line="360" w:lineRule="auto"/>
        <w:ind w:left="5812"/>
        <w:jc w:val="both"/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553" w:rsidRDefault="00507553" w:rsidP="002775EC">
      <w:r>
        <w:separator/>
      </w:r>
    </w:p>
  </w:endnote>
  <w:endnote w:type="continuationSeparator" w:id="0">
    <w:p w:rsidR="00507553" w:rsidRDefault="00507553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553" w:rsidRDefault="00507553" w:rsidP="002775EC">
      <w:r>
        <w:separator/>
      </w:r>
    </w:p>
  </w:footnote>
  <w:footnote w:type="continuationSeparator" w:id="0">
    <w:p w:rsidR="00507553" w:rsidRDefault="00507553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06EB2"/>
    <w:multiLevelType w:val="multilevel"/>
    <w:tmpl w:val="CB4005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DC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07E8B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2F78"/>
    <w:rsid w:val="003A33D5"/>
    <w:rsid w:val="003C3665"/>
    <w:rsid w:val="003E0DC6"/>
    <w:rsid w:val="00400400"/>
    <w:rsid w:val="0042723C"/>
    <w:rsid w:val="00477200"/>
    <w:rsid w:val="00487D3B"/>
    <w:rsid w:val="004A0408"/>
    <w:rsid w:val="004B47FF"/>
    <w:rsid w:val="004C59FF"/>
    <w:rsid w:val="004E3ADA"/>
    <w:rsid w:val="00502F38"/>
    <w:rsid w:val="00507553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972DC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96580F"/>
    <w:rsid w:val="009740A3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311FB"/>
    <w:rsid w:val="00B619FD"/>
    <w:rsid w:val="00B748B8"/>
    <w:rsid w:val="00B967B5"/>
    <w:rsid w:val="00BB136C"/>
    <w:rsid w:val="00BB2B01"/>
    <w:rsid w:val="00BD040D"/>
    <w:rsid w:val="00C07BD2"/>
    <w:rsid w:val="00C10FBA"/>
    <w:rsid w:val="00C13040"/>
    <w:rsid w:val="00C45CF0"/>
    <w:rsid w:val="00C502BE"/>
    <w:rsid w:val="00C6296D"/>
    <w:rsid w:val="00C85C8B"/>
    <w:rsid w:val="00C9324D"/>
    <w:rsid w:val="00CA26D3"/>
    <w:rsid w:val="00CB1003"/>
    <w:rsid w:val="00D11119"/>
    <w:rsid w:val="00D30433"/>
    <w:rsid w:val="00D54602"/>
    <w:rsid w:val="00D72701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EE4985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128039-F6D5-44CE-8D9D-7FE06ED1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2DC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972DC"/>
    <w:pPr>
      <w:keepNext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6972DC"/>
    <w:rPr>
      <w:rFonts w:ascii="Times New Roman" w:eastAsia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972D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972DC"/>
    <w:rPr>
      <w:rFonts w:ascii="Times New Roman" w:eastAsia="Times New Roman" w:hAnsi="Times New Roman"/>
      <w:sz w:val="24"/>
      <w:szCs w:val="24"/>
    </w:rPr>
  </w:style>
  <w:style w:type="character" w:customStyle="1" w:styleId="Teksttreci2Exact">
    <w:name w:val="Tekst treści (2) Exact"/>
    <w:rsid w:val="00697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6Exact">
    <w:name w:val="Tekst treści (16) Exact"/>
    <w:link w:val="Teksttreci16"/>
    <w:rsid w:val="006972DC"/>
    <w:rPr>
      <w:b/>
      <w:bCs/>
      <w:sz w:val="22"/>
      <w:szCs w:val="22"/>
      <w:shd w:val="clear" w:color="auto" w:fill="FFFFFF"/>
    </w:rPr>
  </w:style>
  <w:style w:type="character" w:customStyle="1" w:styleId="Teksttreci14">
    <w:name w:val="Tekst treści (14)_"/>
    <w:link w:val="Teksttreci140"/>
    <w:rsid w:val="006972DC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Teksttreci14Odstpy1pt">
    <w:name w:val="Tekst treści (14) + Odstępy 1 pt"/>
    <w:rsid w:val="006972DC"/>
    <w:rPr>
      <w:rFonts w:ascii="Tahoma" w:eastAsia="Tahoma" w:hAnsi="Tahoma" w:cs="Tahoma"/>
      <w:color w:val="000000"/>
      <w:spacing w:val="2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15">
    <w:name w:val="Tekst treści (15)_"/>
    <w:link w:val="Teksttreci150"/>
    <w:rsid w:val="006972DC"/>
    <w:rPr>
      <w:i/>
      <w:iCs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6972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"/>
    <w:rsid w:val="00697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4">
    <w:name w:val="Nagłówek #4_"/>
    <w:link w:val="Nagwek40"/>
    <w:rsid w:val="006972D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16">
    <w:name w:val="Tekst treści (16)"/>
    <w:basedOn w:val="Normalny"/>
    <w:link w:val="Teksttreci16Exact"/>
    <w:rsid w:val="006972DC"/>
    <w:pPr>
      <w:widowControl w:val="0"/>
      <w:shd w:val="clear" w:color="auto" w:fill="FFFFFF"/>
      <w:spacing w:after="180" w:line="245" w:lineRule="exact"/>
      <w:jc w:val="both"/>
    </w:pPr>
    <w:rPr>
      <w:rFonts w:ascii="Calibri" w:eastAsia="Calibri" w:hAnsi="Calibri"/>
      <w:b/>
      <w:bCs/>
      <w:sz w:val="22"/>
      <w:szCs w:val="22"/>
    </w:rPr>
  </w:style>
  <w:style w:type="paragraph" w:customStyle="1" w:styleId="Teksttreci140">
    <w:name w:val="Tekst treści (14)"/>
    <w:basedOn w:val="Normalny"/>
    <w:link w:val="Teksttreci14"/>
    <w:rsid w:val="006972DC"/>
    <w:pPr>
      <w:widowControl w:val="0"/>
      <w:shd w:val="clear" w:color="auto" w:fill="FFFFFF"/>
      <w:spacing w:after="600" w:line="0" w:lineRule="atLeast"/>
      <w:jc w:val="center"/>
    </w:pPr>
    <w:rPr>
      <w:rFonts w:ascii="Tahoma" w:eastAsia="Tahoma" w:hAnsi="Tahoma" w:cs="Tahoma"/>
      <w:sz w:val="21"/>
      <w:szCs w:val="21"/>
    </w:rPr>
  </w:style>
  <w:style w:type="paragraph" w:customStyle="1" w:styleId="Teksttreci150">
    <w:name w:val="Tekst treści (15)"/>
    <w:basedOn w:val="Normalny"/>
    <w:link w:val="Teksttreci15"/>
    <w:rsid w:val="006972DC"/>
    <w:pPr>
      <w:widowControl w:val="0"/>
      <w:shd w:val="clear" w:color="auto" w:fill="FFFFFF"/>
      <w:spacing w:before="420" w:after="900" w:line="235" w:lineRule="exact"/>
      <w:jc w:val="both"/>
    </w:pPr>
    <w:rPr>
      <w:rFonts w:ascii="Calibri" w:eastAsia="Calibri" w:hAnsi="Calibri"/>
      <w:i/>
      <w:iCs/>
      <w:sz w:val="22"/>
      <w:szCs w:val="22"/>
    </w:rPr>
  </w:style>
  <w:style w:type="paragraph" w:customStyle="1" w:styleId="Nagwek40">
    <w:name w:val="Nagłówek #4"/>
    <w:basedOn w:val="Normalny"/>
    <w:link w:val="Nagwek4"/>
    <w:rsid w:val="006972DC"/>
    <w:pPr>
      <w:widowControl w:val="0"/>
      <w:shd w:val="clear" w:color="auto" w:fill="FFFFFF"/>
      <w:spacing w:before="480" w:after="8280" w:line="0" w:lineRule="atLeast"/>
      <w:outlineLvl w:val="3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0976-3F82-4796-A7DD-C1ED06CC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0</TotalTime>
  <Pages>4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2018-09-28T06:45:00Z</dcterms:created>
  <dcterms:modified xsi:type="dcterms:W3CDTF">2018-09-28T06:45:00Z</dcterms:modified>
</cp:coreProperties>
</file>